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7" w:rsidRP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FF0000"/>
          <w:sz w:val="48"/>
          <w:szCs w:val="48"/>
        </w:rPr>
      </w:pPr>
      <w:r>
        <w:rPr>
          <w:rStyle w:val="c5"/>
          <w:color w:val="000000"/>
          <w:sz w:val="32"/>
          <w:szCs w:val="32"/>
        </w:rPr>
        <w:t xml:space="preserve">                 </w:t>
      </w:r>
      <w:r w:rsidRPr="00B71EB7">
        <w:rPr>
          <w:rStyle w:val="c5"/>
          <w:b/>
          <w:color w:val="FF0000"/>
          <w:sz w:val="48"/>
          <w:szCs w:val="48"/>
        </w:rPr>
        <w:t>Консультация для родителей</w:t>
      </w:r>
    </w:p>
    <w:p w:rsidR="00B71EB7" w:rsidRPr="00B71EB7" w:rsidRDefault="00B71EB7" w:rsidP="00B71EB7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b/>
          <w:color w:val="FF0000"/>
          <w:sz w:val="48"/>
          <w:szCs w:val="48"/>
        </w:rPr>
      </w:pPr>
      <w:r w:rsidRPr="00B71EB7">
        <w:rPr>
          <w:rStyle w:val="c5"/>
          <w:b/>
          <w:color w:val="FF0000"/>
          <w:sz w:val="48"/>
          <w:szCs w:val="48"/>
        </w:rPr>
        <w:t>И</w:t>
      </w:r>
      <w:r>
        <w:rPr>
          <w:rStyle w:val="c5"/>
          <w:b/>
          <w:color w:val="FF0000"/>
          <w:sz w:val="48"/>
          <w:szCs w:val="48"/>
        </w:rPr>
        <w:t xml:space="preserve">гра в системе оздоровительной и </w:t>
      </w:r>
      <w:r w:rsidRPr="00B71EB7">
        <w:rPr>
          <w:rStyle w:val="c5"/>
          <w:b/>
          <w:color w:val="FF0000"/>
          <w:sz w:val="48"/>
          <w:szCs w:val="48"/>
        </w:rPr>
        <w:t>воспитательной работы с детьми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Важнейшими особенностями  воспитательно – образовательной работы в ДОУ является организация всех режимных моментов соответственно возрасту детей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питание, сон, бодрствование) и формирование предметной среды с целью проведения развивающих физических упражнений и закаливающих процедур. Цель родителей и коллектива дошкольного учреждения вырастить ребёнка физически </w:t>
      </w:r>
      <w:proofErr w:type="gramStart"/>
      <w:r>
        <w:rPr>
          <w:rStyle w:val="c1"/>
          <w:color w:val="000000"/>
          <w:sz w:val="28"/>
          <w:szCs w:val="28"/>
        </w:rPr>
        <w:t>здоровым</w:t>
      </w:r>
      <w:proofErr w:type="gramEnd"/>
      <w:r>
        <w:rPr>
          <w:rStyle w:val="c1"/>
          <w:color w:val="000000"/>
          <w:sz w:val="28"/>
          <w:szCs w:val="28"/>
        </w:rPr>
        <w:t>, инициативным, разносторонне развитым как в художественном, так и в эстетическом плане. Свободному развитию дошкольников, формированию у них мотивации к физическому совершенствованию, саморазвитию, адаптации к меняющимся условиям способствует внедрение в практику дошкольного образования модели по воспитанию основ культуры здорового образа жизни. Формирование умения с ранних лет заботиться о сохранении своего здоровья и здоровья близких, противостоять отрицательным явлениям в поведении окружающих становится приоритетным направлением работы с детьми.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Первым и основным  видом деятельности ребёнка  раннего возраста является совместная игра с членами семьи в домашних условиях и с детьми в коллективе. Игра как вид деятельности в коллективе для дошкольника является важным фактором в развитии продуктивных видов деятельности: двигательных умений, логического мышления, становления произвольного внимания, развития смысловой памяти. В дошкольном возрасте с развитием речи растут познавательные возможности окружающего мира, усвоение знаний на основе словесных объяснений и  наглядных представлений правил игры. Основой развития ребёнка являются  чувственное познание и наглядно– </w:t>
      </w:r>
      <w:proofErr w:type="gramStart"/>
      <w:r>
        <w:rPr>
          <w:rStyle w:val="c1"/>
          <w:color w:val="000000"/>
          <w:sz w:val="28"/>
          <w:szCs w:val="28"/>
        </w:rPr>
        <w:t>об</w:t>
      </w:r>
      <w:proofErr w:type="gramEnd"/>
      <w:r>
        <w:rPr>
          <w:rStyle w:val="c1"/>
          <w:color w:val="000000"/>
          <w:sz w:val="28"/>
          <w:szCs w:val="28"/>
        </w:rPr>
        <w:t>разное мышление. В игре у ребёнка развиваются продуктивные виды деятельности, совершенствуется внимание,  тренируется воля, личностные отношения, формируется нравственность и внутренняя оценка ситуации, поступка. Дети в коллективной игре учатся умению подчиняться общим правилам игры, строить свои отношения со сверстниками и незнакомыми взрослыми, что способствует формированию психологической готовности к школьному обучению. Ориентировочно – познавательное действие  становится  основной единицей нервно – психического развития (НПР) ребёнка. Ребёнок от хаотических действий в период бодрствования, использования различных вариантов и целенаправленных проб в сюжетной и сюжетн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ролевых играх подходит  к зрительной ориентировке и практическому применению приобретённых знаний в жизни.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proofErr w:type="spellStart"/>
      <w:r>
        <w:rPr>
          <w:rStyle w:val="c1"/>
          <w:color w:val="000000"/>
          <w:sz w:val="28"/>
          <w:szCs w:val="28"/>
        </w:rPr>
        <w:t>дощкольном</w:t>
      </w:r>
      <w:proofErr w:type="spellEnd"/>
      <w:r>
        <w:rPr>
          <w:rStyle w:val="c1"/>
          <w:color w:val="000000"/>
          <w:sz w:val="28"/>
          <w:szCs w:val="28"/>
        </w:rPr>
        <w:t xml:space="preserve"> возрасте проявляется стойкий интерес к  продуктивным видам деятельности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рисованию, конструированию, лепке, рукоделию, компьютерным играм и др.) умение ребёнка решать задачу методом зрительной ориентировки  и практического подбора деталей конструктора </w:t>
      </w:r>
      <w:r>
        <w:rPr>
          <w:rStyle w:val="c1"/>
          <w:color w:val="000000"/>
          <w:sz w:val="28"/>
          <w:szCs w:val="28"/>
        </w:rPr>
        <w:lastRenderedPageBreak/>
        <w:t>или предметов другой предложенной игры является важным показателем его НПР.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быту, играх и занятиях,  организованных в дошкольном учреждении, дети овладевают счётными операциями с математическими понятиями. Это ещё одна ступень в становлении ребёнка, его умственном развитии, формировании абстрактного мышления.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ловкости базируется на развитии способности осваивать </w:t>
      </w:r>
      <w:proofErr w:type="spellStart"/>
      <w:r>
        <w:rPr>
          <w:rStyle w:val="c1"/>
          <w:color w:val="000000"/>
          <w:sz w:val="28"/>
          <w:szCs w:val="28"/>
        </w:rPr>
        <w:t>координационно</w:t>
      </w:r>
      <w:proofErr w:type="spellEnd"/>
      <w:r>
        <w:rPr>
          <w:rStyle w:val="c1"/>
          <w:color w:val="000000"/>
          <w:sz w:val="28"/>
          <w:szCs w:val="28"/>
        </w:rPr>
        <w:t xml:space="preserve"> – сложные двигательные действия и перестраивать двигательную деятельность   в соответствии с требованиями меняющейся обстановки. Ребёнок овладевает новыми разнообразными двигательными навыками и умениями, что развивает функциональные возможности двигательного анализатора.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развития ловкости могут быть использованы любые упражнения, но особенно важно включать новые элементы, новые упражнения. Лучше всего развивают ловкость физические упражнения, при выполнении  которых ребёнок должен многократно, быстро и эффективно выполнить разнообразные движения. Игры  в мяч, прыжки через скакалку, челночный бег, метание с поворотами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изменение</w:t>
      </w:r>
      <w:proofErr w:type="gramEnd"/>
      <w:r>
        <w:rPr>
          <w:rStyle w:val="c1"/>
          <w:color w:val="000000"/>
          <w:sz w:val="28"/>
          <w:szCs w:val="28"/>
        </w:rPr>
        <w:t xml:space="preserve"> пространственных границ, в пределах которых выполняется упражнение, прекрасно развивают быстроту, выносливость, прыгучесть и являются важными  средствами развития ловкости. Способствует  развитию ловкости создание непривычных условий  выполнения упражнения при использовании естественных особенностей места проведения физкультурного занятия, а также использование различных устройств и снарядов. Разнообразие нагрузок повышает требования к координации движений, которые сводятся к точности и взаимной согласованности движений при внезапном изменении обстановки.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Чередование упражнений в различных сочетаниях поддерживает интерес детей к занятиям, развивает группы мышц туловища, верхних и нижних конечностей.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Движение является результатом сочетания возбуждения и рационального расслабления в мышцах. Отсутствие расслабления ведёт к скованности движений, к напряжённости. В дошкольном возрасте детей следует учить выполнять движения легко и свободно.</w:t>
      </w:r>
    </w:p>
    <w:p w:rsidR="001251F1" w:rsidRDefault="001251F1"/>
    <w:sectPr w:rsidR="001251F1" w:rsidSect="00B71EB7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EB7"/>
    <w:rsid w:val="00072D08"/>
    <w:rsid w:val="001251F1"/>
    <w:rsid w:val="007649A9"/>
    <w:rsid w:val="00B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1EB7"/>
  </w:style>
  <w:style w:type="character" w:customStyle="1" w:styleId="c1">
    <w:name w:val="c1"/>
    <w:basedOn w:val="a0"/>
    <w:rsid w:val="00B7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Капельки</cp:lastModifiedBy>
  <cp:revision>2</cp:revision>
  <dcterms:created xsi:type="dcterms:W3CDTF">2018-01-14T04:40:00Z</dcterms:created>
  <dcterms:modified xsi:type="dcterms:W3CDTF">2018-01-14T04:40:00Z</dcterms:modified>
</cp:coreProperties>
</file>