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B3E57">
        <w:rPr>
          <w:rFonts w:ascii="Times New Roman" w:hAnsi="Times New Roman" w:cs="Times New Roman"/>
          <w:b/>
          <w:i/>
          <w:sz w:val="28"/>
          <w:szCs w:val="24"/>
        </w:rPr>
        <w:t>Пространственные представ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ления</w:t>
      </w:r>
      <w:r w:rsidRPr="00586F76">
        <w:rPr>
          <w:rFonts w:ascii="Times New Roman" w:hAnsi="Times New Roman" w:cs="Times New Roman"/>
          <w:sz w:val="28"/>
          <w:szCs w:val="24"/>
        </w:rPr>
        <w:t xml:space="preserve"> - это представления о про</w:t>
      </w:r>
      <w:r w:rsidRPr="00586F76">
        <w:rPr>
          <w:rFonts w:ascii="Times New Roman" w:hAnsi="Times New Roman" w:cs="Times New Roman"/>
          <w:sz w:val="28"/>
          <w:szCs w:val="24"/>
        </w:rPr>
        <w:t>странственных и пространс</w:t>
      </w:r>
      <w:r w:rsidRPr="00586F76">
        <w:rPr>
          <w:rFonts w:ascii="Times New Roman" w:hAnsi="Times New Roman" w:cs="Times New Roman"/>
          <w:sz w:val="28"/>
          <w:szCs w:val="24"/>
        </w:rPr>
        <w:t>твенно-временных свойствах и от</w:t>
      </w:r>
      <w:r w:rsidRPr="00586F76">
        <w:rPr>
          <w:rFonts w:ascii="Times New Roman" w:hAnsi="Times New Roman" w:cs="Times New Roman"/>
          <w:sz w:val="28"/>
          <w:szCs w:val="24"/>
        </w:rPr>
        <w:t>ношениях, величине, форме, относительном расположении объектов.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Чтобы ребенок успешно учился в школе, он должен свободно ориентироваться в пространст</w:t>
      </w:r>
      <w:r w:rsidRPr="00586F76">
        <w:rPr>
          <w:rFonts w:ascii="Times New Roman" w:hAnsi="Times New Roman" w:cs="Times New Roman"/>
          <w:sz w:val="28"/>
          <w:szCs w:val="24"/>
        </w:rPr>
        <w:t>ве и владеть основными простран</w:t>
      </w:r>
      <w:r w:rsidRPr="00586F76">
        <w:rPr>
          <w:rFonts w:ascii="Times New Roman" w:hAnsi="Times New Roman" w:cs="Times New Roman"/>
          <w:sz w:val="28"/>
          <w:szCs w:val="24"/>
        </w:rPr>
        <w:t>ственными понятиями. Пространственные представления необходимы для обучения ребенка счету, письму, рисованию, чтению и другим дисциплинам, которы</w:t>
      </w:r>
      <w:r w:rsidRPr="00586F76">
        <w:rPr>
          <w:rFonts w:ascii="Times New Roman" w:hAnsi="Times New Roman" w:cs="Times New Roman"/>
          <w:sz w:val="28"/>
          <w:szCs w:val="24"/>
        </w:rPr>
        <w:t>е основаны на установлении соот</w:t>
      </w:r>
      <w:r w:rsidRPr="00586F76">
        <w:rPr>
          <w:rFonts w:ascii="Times New Roman" w:hAnsi="Times New Roman" w:cs="Times New Roman"/>
          <w:sz w:val="28"/>
          <w:szCs w:val="24"/>
        </w:rPr>
        <w:t>ношений между предметами и явлениями, их последовательности, а значит, их пространственных взаимосвязей.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При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изучении математ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ики</w:t>
      </w:r>
      <w:r w:rsidRPr="00586F76">
        <w:rPr>
          <w:rFonts w:ascii="Times New Roman" w:hAnsi="Times New Roman" w:cs="Times New Roman"/>
          <w:sz w:val="28"/>
          <w:szCs w:val="24"/>
        </w:rPr>
        <w:t xml:space="preserve"> пространственные представле</w:t>
      </w:r>
      <w:r w:rsidRPr="00586F76">
        <w:rPr>
          <w:rFonts w:ascii="Times New Roman" w:hAnsi="Times New Roman" w:cs="Times New Roman"/>
          <w:sz w:val="28"/>
          <w:szCs w:val="24"/>
        </w:rPr>
        <w:t xml:space="preserve">ния нам нужны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>: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</w:t>
      </w:r>
      <w:r w:rsidRPr="00586F76">
        <w:rPr>
          <w:rFonts w:ascii="Times New Roman" w:hAnsi="Times New Roman" w:cs="Times New Roman"/>
          <w:sz w:val="28"/>
          <w:szCs w:val="24"/>
        </w:rPr>
        <w:t>онимания разрядного ст</w:t>
      </w:r>
      <w:r w:rsidRPr="00586F76">
        <w:rPr>
          <w:rFonts w:ascii="Times New Roman" w:hAnsi="Times New Roman" w:cs="Times New Roman"/>
          <w:sz w:val="28"/>
          <w:szCs w:val="24"/>
        </w:rPr>
        <w:t>роения числа (15 и 51 различают</w:t>
      </w:r>
      <w:r w:rsidRPr="00586F76">
        <w:rPr>
          <w:rFonts w:ascii="Times New Roman" w:hAnsi="Times New Roman" w:cs="Times New Roman"/>
          <w:sz w:val="28"/>
          <w:szCs w:val="24"/>
        </w:rPr>
        <w:t>ся только «местом» входящих в их состав цифр);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</w:t>
      </w:r>
      <w:r w:rsidRPr="00586F76">
        <w:rPr>
          <w:rFonts w:ascii="Times New Roman" w:hAnsi="Times New Roman" w:cs="Times New Roman"/>
          <w:sz w:val="28"/>
          <w:szCs w:val="24"/>
        </w:rPr>
        <w:t>онимания отношений сравнения (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больше-меньше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>, ближе-дальше, раньше-позже);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</w:t>
      </w:r>
      <w:r w:rsidRPr="00586F76">
        <w:rPr>
          <w:rFonts w:ascii="Times New Roman" w:hAnsi="Times New Roman" w:cs="Times New Roman"/>
          <w:sz w:val="28"/>
          <w:szCs w:val="24"/>
        </w:rPr>
        <w:t xml:space="preserve">равильного,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незеркального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, написания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пространственно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сходных цифр (6 и 9);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В</w:t>
      </w:r>
      <w:r w:rsidRPr="00586F76">
        <w:rPr>
          <w:rFonts w:ascii="Times New Roman" w:hAnsi="Times New Roman" w:cs="Times New Roman"/>
          <w:sz w:val="28"/>
          <w:szCs w:val="24"/>
        </w:rPr>
        <w:t>ектора направления счетных операций (сложение-вычитание);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</w:t>
      </w:r>
      <w:r w:rsidRPr="00586F76">
        <w:rPr>
          <w:rFonts w:ascii="Times New Roman" w:hAnsi="Times New Roman" w:cs="Times New Roman"/>
          <w:sz w:val="28"/>
          <w:szCs w:val="24"/>
        </w:rPr>
        <w:t>редставления о геометрических фигурах и их положении в пространстве;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</w:t>
      </w:r>
      <w:r w:rsidRPr="00586F76">
        <w:rPr>
          <w:rFonts w:ascii="Times New Roman" w:hAnsi="Times New Roman" w:cs="Times New Roman"/>
          <w:sz w:val="28"/>
          <w:szCs w:val="24"/>
        </w:rPr>
        <w:t xml:space="preserve">онимания условий задачи: часто при понимании общего смысла задачи ребенок становится в тупик перед грамматической формулировкой отдельных входящих в </w:t>
      </w:r>
      <w:r w:rsidRPr="00586F76">
        <w:rPr>
          <w:rFonts w:ascii="Times New Roman" w:hAnsi="Times New Roman" w:cs="Times New Roman"/>
          <w:sz w:val="28"/>
          <w:szCs w:val="24"/>
        </w:rPr>
        <w:t xml:space="preserve">ее состав условий (например,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столько-то больше» или «во столько-то больше»). В данном случае ребенок может знать все правила и алгоритмы решения, но не понимать условий задач на нах</w:t>
      </w:r>
      <w:r w:rsidRPr="00586F76">
        <w:rPr>
          <w:rFonts w:ascii="Times New Roman" w:hAnsi="Times New Roman" w:cs="Times New Roman"/>
          <w:sz w:val="28"/>
          <w:szCs w:val="24"/>
        </w:rPr>
        <w:t>ождение веса, скорости, расстоя</w:t>
      </w:r>
      <w:r w:rsidRPr="00586F76">
        <w:rPr>
          <w:rFonts w:ascii="Times New Roman" w:hAnsi="Times New Roman" w:cs="Times New Roman"/>
          <w:sz w:val="28"/>
          <w:szCs w:val="24"/>
        </w:rPr>
        <w:t>ний, части от целого и т, д.;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О</w:t>
      </w:r>
      <w:r w:rsidRPr="00586F76">
        <w:rPr>
          <w:rFonts w:ascii="Times New Roman" w:hAnsi="Times New Roman" w:cs="Times New Roman"/>
          <w:sz w:val="28"/>
          <w:szCs w:val="24"/>
        </w:rPr>
        <w:t>пераций с отрицательными числами, условием которых является направление производимой операции;</w:t>
      </w:r>
    </w:p>
    <w:p w:rsidR="00586F76" w:rsidRPr="00586F76" w:rsidRDefault="00586F76" w:rsidP="00586F7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Р</w:t>
      </w:r>
      <w:r w:rsidRPr="00586F76">
        <w:rPr>
          <w:rFonts w:ascii="Times New Roman" w:hAnsi="Times New Roman" w:cs="Times New Roman"/>
          <w:sz w:val="28"/>
          <w:szCs w:val="24"/>
        </w:rPr>
        <w:t>аботы с многозначными числами, где значение каждой цифры определяется ее местом (разрядом).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В успешности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изучения чтения и письма</w:t>
      </w:r>
      <w:r w:rsidRPr="00586F76">
        <w:rPr>
          <w:rFonts w:ascii="Times New Roman" w:hAnsi="Times New Roman" w:cs="Times New Roman"/>
          <w:sz w:val="28"/>
          <w:szCs w:val="24"/>
        </w:rPr>
        <w:t xml:space="preserve"> уровень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пространственных представлений также занимает очень важное место:</w:t>
      </w:r>
    </w:p>
    <w:p w:rsidR="00586F76" w:rsidRPr="00586F76" w:rsidRDefault="00586F76" w:rsidP="00586F76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Г</w:t>
      </w:r>
      <w:r w:rsidRPr="00586F76">
        <w:rPr>
          <w:rFonts w:ascii="Times New Roman" w:hAnsi="Times New Roman" w:cs="Times New Roman"/>
          <w:sz w:val="28"/>
          <w:szCs w:val="24"/>
        </w:rPr>
        <w:t>рафически-пространс</w:t>
      </w:r>
      <w:r w:rsidRPr="00586F76">
        <w:rPr>
          <w:rFonts w:ascii="Times New Roman" w:hAnsi="Times New Roman" w:cs="Times New Roman"/>
          <w:sz w:val="28"/>
          <w:szCs w:val="24"/>
        </w:rPr>
        <w:t>твенный образ буквы, который яв</w:t>
      </w:r>
      <w:r w:rsidRPr="00586F76">
        <w:rPr>
          <w:rFonts w:ascii="Times New Roman" w:hAnsi="Times New Roman" w:cs="Times New Roman"/>
          <w:sz w:val="28"/>
          <w:szCs w:val="24"/>
        </w:rPr>
        <w:t xml:space="preserve">ляется основой овладения навыками письма и чтения (например, правильное написание и узнавание прописных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букв б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и д, которые отличаются только положением крючочка, — вверх или вниз; «ш» и «и» (сколько крючочков — </w:t>
      </w:r>
      <w:r w:rsidRPr="00586F76">
        <w:rPr>
          <w:rFonts w:ascii="Times New Roman" w:hAnsi="Times New Roman" w:cs="Times New Roman"/>
          <w:sz w:val="28"/>
          <w:szCs w:val="24"/>
        </w:rPr>
        <w:t xml:space="preserve">два или три); правильное,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незер</w:t>
      </w:r>
      <w:r w:rsidRPr="00586F76">
        <w:rPr>
          <w:rFonts w:ascii="Times New Roman" w:hAnsi="Times New Roman" w:cs="Times New Roman"/>
          <w:sz w:val="28"/>
          <w:szCs w:val="24"/>
        </w:rPr>
        <w:t>кальное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написание (буквы э, з, с));</w:t>
      </w:r>
    </w:p>
    <w:p w:rsidR="00586F76" w:rsidRPr="00586F76" w:rsidRDefault="00586F76" w:rsidP="00586F76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Д</w:t>
      </w:r>
      <w:r w:rsidRPr="00586F76">
        <w:rPr>
          <w:rFonts w:ascii="Times New Roman" w:hAnsi="Times New Roman" w:cs="Times New Roman"/>
          <w:sz w:val="28"/>
          <w:szCs w:val="24"/>
        </w:rPr>
        <w:t>ля полноценного овл</w:t>
      </w:r>
      <w:r w:rsidRPr="00586F76">
        <w:rPr>
          <w:rFonts w:ascii="Times New Roman" w:hAnsi="Times New Roman" w:cs="Times New Roman"/>
          <w:sz w:val="28"/>
          <w:szCs w:val="24"/>
        </w:rPr>
        <w:t>адения письмом ребенку необходи</w:t>
      </w:r>
      <w:r w:rsidRPr="00586F76">
        <w:rPr>
          <w:rFonts w:ascii="Times New Roman" w:hAnsi="Times New Roman" w:cs="Times New Roman"/>
          <w:sz w:val="28"/>
          <w:szCs w:val="24"/>
        </w:rPr>
        <w:t>мо взаимно трансформировать пространственную последо</w:t>
      </w:r>
      <w:r w:rsidRPr="00586F76">
        <w:rPr>
          <w:rFonts w:ascii="Times New Roman" w:hAnsi="Times New Roman" w:cs="Times New Roman"/>
          <w:sz w:val="28"/>
          <w:szCs w:val="24"/>
        </w:rPr>
        <w:t>ватель</w:t>
      </w:r>
      <w:r w:rsidRPr="00586F76">
        <w:rPr>
          <w:rFonts w:ascii="Times New Roman" w:hAnsi="Times New Roman" w:cs="Times New Roman"/>
          <w:sz w:val="28"/>
          <w:szCs w:val="24"/>
        </w:rPr>
        <w:t xml:space="preserve">ность графических </w:t>
      </w:r>
      <w:r w:rsidRPr="00586F76">
        <w:rPr>
          <w:rFonts w:ascii="Times New Roman" w:hAnsi="Times New Roman" w:cs="Times New Roman"/>
          <w:sz w:val="28"/>
          <w:szCs w:val="24"/>
        </w:rPr>
        <w:lastRenderedPageBreak/>
        <w:t>знаков и вре</w:t>
      </w:r>
      <w:r w:rsidRPr="00586F76">
        <w:rPr>
          <w:rFonts w:ascii="Times New Roman" w:hAnsi="Times New Roman" w:cs="Times New Roman"/>
          <w:sz w:val="28"/>
          <w:szCs w:val="24"/>
        </w:rPr>
        <w:t>менную последовательность звуко</w:t>
      </w:r>
      <w:r w:rsidRPr="00586F76">
        <w:rPr>
          <w:rFonts w:ascii="Times New Roman" w:hAnsi="Times New Roman" w:cs="Times New Roman"/>
          <w:sz w:val="28"/>
          <w:szCs w:val="24"/>
        </w:rPr>
        <w:t>вых комплексов (правильное воспроизведение последовательности написания или прочтения бу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кв в сл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>ове);</w:t>
      </w:r>
    </w:p>
    <w:p w:rsidR="00586F76" w:rsidRPr="00586F76" w:rsidRDefault="00586F76" w:rsidP="00586F76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</w:t>
      </w:r>
      <w:r w:rsidRPr="00586F76">
        <w:rPr>
          <w:rFonts w:ascii="Times New Roman" w:hAnsi="Times New Roman" w:cs="Times New Roman"/>
          <w:sz w:val="28"/>
          <w:szCs w:val="24"/>
        </w:rPr>
        <w:t>ространственная конструкция фразы при восприятии читаемого текста «Я позавтракал после того, как прочел газету. Что я сделал раньше?» и т. д.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У детей с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несформиро</w:t>
      </w:r>
      <w:r w:rsidRPr="00586F76">
        <w:rPr>
          <w:rFonts w:ascii="Times New Roman" w:hAnsi="Times New Roman" w:cs="Times New Roman"/>
          <w:sz w:val="28"/>
          <w:szCs w:val="24"/>
        </w:rPr>
        <w:t>ванностью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пространственных пред</w:t>
      </w:r>
      <w:r w:rsidRPr="00586F76">
        <w:rPr>
          <w:rFonts w:ascii="Times New Roman" w:hAnsi="Times New Roman" w:cs="Times New Roman"/>
          <w:sz w:val="28"/>
          <w:szCs w:val="24"/>
        </w:rPr>
        <w:t>ставлений обычно беспорядок в тетрадях: они «заезжают» за поля, могут написать слитно два разных</w:t>
      </w:r>
      <w:r w:rsidRPr="00586F76">
        <w:rPr>
          <w:rFonts w:ascii="Times New Roman" w:hAnsi="Times New Roman" w:cs="Times New Roman"/>
          <w:sz w:val="28"/>
          <w:szCs w:val="24"/>
        </w:rPr>
        <w:t xml:space="preserve"> слова, особенно часто существи</w:t>
      </w:r>
      <w:r w:rsidRPr="00586F76">
        <w:rPr>
          <w:rFonts w:ascii="Times New Roman" w:hAnsi="Times New Roman" w:cs="Times New Roman"/>
          <w:sz w:val="28"/>
          <w:szCs w:val="24"/>
        </w:rPr>
        <w:t>тельное с предлогом (например, «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наполу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>» или «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надстолом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>»),</w:t>
      </w:r>
      <w:r w:rsidRPr="00586F76">
        <w:rPr>
          <w:rFonts w:ascii="Times New Roman" w:hAnsi="Times New Roman" w:cs="Times New Roman"/>
          <w:sz w:val="28"/>
          <w:szCs w:val="24"/>
        </w:rPr>
        <w:t xml:space="preserve"> не соблюдают правил переноса.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Про</w:t>
      </w:r>
      <w:r w:rsidRPr="00586F76">
        <w:rPr>
          <w:rFonts w:ascii="Times New Roman" w:hAnsi="Times New Roman" w:cs="Times New Roman"/>
          <w:sz w:val="28"/>
          <w:szCs w:val="24"/>
        </w:rPr>
        <w:t>странственная организация мира представлена человеку в трех основных составляющих: реальное пространство окружающей среды, аналогичные ему пред</w:t>
      </w:r>
      <w:r w:rsidRPr="00586F76">
        <w:rPr>
          <w:rFonts w:ascii="Times New Roman" w:hAnsi="Times New Roman" w:cs="Times New Roman"/>
          <w:sz w:val="28"/>
          <w:szCs w:val="24"/>
        </w:rPr>
        <w:t>ставления о пространстве во вну</w:t>
      </w:r>
      <w:r w:rsidRPr="00586F76">
        <w:rPr>
          <w:rFonts w:ascii="Times New Roman" w:hAnsi="Times New Roman" w:cs="Times New Roman"/>
          <w:sz w:val="28"/>
          <w:szCs w:val="24"/>
        </w:rPr>
        <w:t xml:space="preserve">треннем плане и так называемое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квазипространство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>, котором</w:t>
      </w:r>
      <w:r w:rsidRPr="00586F76">
        <w:rPr>
          <w:rFonts w:ascii="Times New Roman" w:hAnsi="Times New Roman" w:cs="Times New Roman"/>
          <w:sz w:val="28"/>
          <w:szCs w:val="24"/>
        </w:rPr>
        <w:t>у нет аналогов в реальном мире.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Сложнейший механизм</w:t>
      </w:r>
      <w:r w:rsidRPr="00586F76">
        <w:rPr>
          <w:rFonts w:ascii="Times New Roman" w:hAnsi="Times New Roman" w:cs="Times New Roman"/>
          <w:sz w:val="28"/>
          <w:szCs w:val="24"/>
        </w:rPr>
        <w:t xml:space="preserve"> развития пространственных пред</w:t>
      </w:r>
      <w:r w:rsidRPr="00586F76">
        <w:rPr>
          <w:rFonts w:ascii="Times New Roman" w:hAnsi="Times New Roman" w:cs="Times New Roman"/>
          <w:sz w:val="28"/>
          <w:szCs w:val="24"/>
        </w:rPr>
        <w:t>ставлений начинается еще в</w:t>
      </w:r>
      <w:r w:rsidRPr="00586F76">
        <w:rPr>
          <w:rFonts w:ascii="Times New Roman" w:hAnsi="Times New Roman" w:cs="Times New Roman"/>
          <w:sz w:val="28"/>
          <w:szCs w:val="24"/>
        </w:rPr>
        <w:t xml:space="preserve"> самом раннем детстве и формиру</w:t>
      </w:r>
      <w:r w:rsidRPr="00586F76">
        <w:rPr>
          <w:rFonts w:ascii="Times New Roman" w:hAnsi="Times New Roman" w:cs="Times New Roman"/>
          <w:sz w:val="28"/>
          <w:szCs w:val="24"/>
        </w:rPr>
        <w:t>ется постепенно. Формирова</w:t>
      </w:r>
      <w:r w:rsidRPr="00586F76">
        <w:rPr>
          <w:rFonts w:ascii="Times New Roman" w:hAnsi="Times New Roman" w:cs="Times New Roman"/>
          <w:sz w:val="28"/>
          <w:szCs w:val="24"/>
        </w:rPr>
        <w:t>ние пространственных представле</w:t>
      </w:r>
      <w:r w:rsidRPr="00586F76">
        <w:rPr>
          <w:rFonts w:ascii="Times New Roman" w:hAnsi="Times New Roman" w:cs="Times New Roman"/>
          <w:sz w:val="28"/>
          <w:szCs w:val="24"/>
        </w:rPr>
        <w:t>ний связано с использованием</w:t>
      </w:r>
      <w:r w:rsidRPr="00586F76">
        <w:rPr>
          <w:rFonts w:ascii="Times New Roman" w:hAnsi="Times New Roman" w:cs="Times New Roman"/>
          <w:sz w:val="28"/>
          <w:szCs w:val="24"/>
        </w:rPr>
        <w:t xml:space="preserve"> разных систем ориентации в про</w:t>
      </w:r>
      <w:r w:rsidRPr="00586F76">
        <w:rPr>
          <w:rFonts w:ascii="Times New Roman" w:hAnsi="Times New Roman" w:cs="Times New Roman"/>
          <w:sz w:val="28"/>
          <w:szCs w:val="24"/>
        </w:rPr>
        <w:t>странстве (видимом и воображ</w:t>
      </w:r>
      <w:r w:rsidRPr="00586F76">
        <w:rPr>
          <w:rFonts w:ascii="Times New Roman" w:hAnsi="Times New Roman" w:cs="Times New Roman"/>
          <w:sz w:val="28"/>
          <w:szCs w:val="24"/>
        </w:rPr>
        <w:t>аемом). Базовой и наиболее есте</w:t>
      </w:r>
      <w:r w:rsidRPr="00586F76">
        <w:rPr>
          <w:rFonts w:ascii="Times New Roman" w:hAnsi="Times New Roman" w:cs="Times New Roman"/>
          <w:sz w:val="28"/>
          <w:szCs w:val="24"/>
        </w:rPr>
        <w:t xml:space="preserve">ственной,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онтогенетически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более ранней системой ориентации в пространстве является схе</w:t>
      </w:r>
      <w:r w:rsidRPr="00586F76">
        <w:rPr>
          <w:rFonts w:ascii="Times New Roman" w:hAnsi="Times New Roman" w:cs="Times New Roman"/>
          <w:sz w:val="28"/>
          <w:szCs w:val="24"/>
        </w:rPr>
        <w:t>ма тела. Освоение пространствен</w:t>
      </w:r>
      <w:r w:rsidRPr="00586F76">
        <w:rPr>
          <w:rFonts w:ascii="Times New Roman" w:hAnsi="Times New Roman" w:cs="Times New Roman"/>
          <w:sz w:val="28"/>
          <w:szCs w:val="24"/>
        </w:rPr>
        <w:t>ных характеристик среды осущ</w:t>
      </w:r>
      <w:r w:rsidRPr="00586F76">
        <w:rPr>
          <w:rFonts w:ascii="Times New Roman" w:hAnsi="Times New Roman" w:cs="Times New Roman"/>
          <w:sz w:val="28"/>
          <w:szCs w:val="24"/>
        </w:rPr>
        <w:t>ествляется на основе представле</w:t>
      </w:r>
      <w:r w:rsidRPr="00586F76">
        <w:rPr>
          <w:rFonts w:ascii="Times New Roman" w:hAnsi="Times New Roman" w:cs="Times New Roman"/>
          <w:sz w:val="28"/>
          <w:szCs w:val="24"/>
        </w:rPr>
        <w:t>ний о схеме собственного тела</w:t>
      </w:r>
      <w:r w:rsidRPr="00586F76">
        <w:rPr>
          <w:rFonts w:ascii="Times New Roman" w:hAnsi="Times New Roman" w:cs="Times New Roman"/>
          <w:sz w:val="28"/>
          <w:szCs w:val="24"/>
        </w:rPr>
        <w:t xml:space="preserve"> и двигательной активности в ре</w:t>
      </w:r>
      <w:r w:rsidRPr="00586F76">
        <w:rPr>
          <w:rFonts w:ascii="Times New Roman" w:hAnsi="Times New Roman" w:cs="Times New Roman"/>
          <w:sz w:val="28"/>
          <w:szCs w:val="24"/>
        </w:rPr>
        <w:t xml:space="preserve">альном, жизненном, заданном пространстве. Развитие идет от головы к рукам и в дальнейшем — к туловищу и к ногам, вначале анализируются представления по отношению к собственному лицу, затем — по отношению к телу в целом и только после этого </w:t>
      </w:r>
      <w:r w:rsidRPr="00586F76">
        <w:rPr>
          <w:rFonts w:ascii="Times New Roman" w:hAnsi="Times New Roman" w:cs="Times New Roman"/>
          <w:sz w:val="28"/>
          <w:szCs w:val="24"/>
        </w:rPr>
        <w:t>— относительно собственных рук.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У человека нет специального органа чувств, который отвечал бы за ориентацию в пространстве. Мы воспринимаем пространство благодаря двигательной активности, взаимодействию зрения, слуха, осязания. Вот почему пространственное восприятие формируется по мере того, как обогащается чувственный опыт ребенка, углубляются его знания об окружающем мире, расширяется сфера</w:t>
      </w:r>
      <w:r w:rsidRPr="00586F76">
        <w:rPr>
          <w:rFonts w:ascii="Times New Roman" w:hAnsi="Times New Roman" w:cs="Times New Roman"/>
          <w:sz w:val="28"/>
          <w:szCs w:val="24"/>
        </w:rPr>
        <w:t xml:space="preserve"> его практической деятельности.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Сначала начинает формироваться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предс</w:t>
      </w:r>
      <w:r w:rsidR="004B3E57" w:rsidRPr="004B3E57">
        <w:rPr>
          <w:rFonts w:ascii="Times New Roman" w:hAnsi="Times New Roman" w:cs="Times New Roman"/>
          <w:b/>
          <w:i/>
          <w:sz w:val="28"/>
          <w:szCs w:val="24"/>
        </w:rPr>
        <w:t>тавление о собственном теле</w:t>
      </w:r>
      <w:r w:rsidR="004B3E5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4B3E57">
        <w:rPr>
          <w:rFonts w:ascii="Times New Roman" w:hAnsi="Times New Roman" w:cs="Times New Roman"/>
          <w:sz w:val="28"/>
          <w:szCs w:val="24"/>
        </w:rPr>
        <w:t>со</w:t>
      </w:r>
      <w:r w:rsidRPr="00586F76">
        <w:rPr>
          <w:rFonts w:ascii="Times New Roman" w:hAnsi="Times New Roman" w:cs="Times New Roman"/>
          <w:sz w:val="28"/>
          <w:szCs w:val="24"/>
        </w:rPr>
        <w:t>матотопические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представления) и о расположении внешних объ­ектов по отношению к собственному телу, которое происходит через ощущение напряжения и расслабления мышц, ощущение от взаимодействия тела с внешним пространством, а также от взаимодействия ребенка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со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взрослым. Ребенок начинает пони­мать, что означает быстрее, вверху, рядом, только после того, как это поймет его тело, то есть вследствие превращения телесно-гностического пространства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з</w:t>
      </w:r>
      <w:r w:rsidRPr="00586F76">
        <w:rPr>
          <w:rFonts w:ascii="Times New Roman" w:hAnsi="Times New Roman" w:cs="Times New Roman"/>
          <w:sz w:val="28"/>
          <w:szCs w:val="24"/>
        </w:rPr>
        <w:t>рительно-гностическое. Когда ма</w:t>
      </w:r>
      <w:r w:rsidRPr="00586F76">
        <w:rPr>
          <w:rFonts w:ascii="Times New Roman" w:hAnsi="Times New Roman" w:cs="Times New Roman"/>
          <w:sz w:val="28"/>
          <w:szCs w:val="24"/>
        </w:rPr>
        <w:t xml:space="preserve">лыш </w:t>
      </w:r>
      <w:r w:rsidRPr="00586F76">
        <w:rPr>
          <w:rFonts w:ascii="Times New Roman" w:hAnsi="Times New Roman" w:cs="Times New Roman"/>
          <w:sz w:val="28"/>
          <w:szCs w:val="24"/>
        </w:rPr>
        <w:lastRenderedPageBreak/>
        <w:t>еще только тянется к погремушке, у него начинает формироваться представление о собственном теле и о расположении внешни</w:t>
      </w:r>
      <w:r w:rsidRPr="00586F76">
        <w:rPr>
          <w:rFonts w:ascii="Times New Roman" w:hAnsi="Times New Roman" w:cs="Times New Roman"/>
          <w:sz w:val="28"/>
          <w:szCs w:val="24"/>
        </w:rPr>
        <w:t>х объектов по отношению к нему.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Между тремя и четырьмя г</w:t>
      </w:r>
      <w:r w:rsidRPr="00586F76">
        <w:rPr>
          <w:rFonts w:ascii="Times New Roman" w:hAnsi="Times New Roman" w:cs="Times New Roman"/>
          <w:sz w:val="28"/>
          <w:szCs w:val="24"/>
        </w:rPr>
        <w:t>одами у ребенка начинает склады</w:t>
      </w:r>
      <w:r w:rsidRPr="00586F76">
        <w:rPr>
          <w:rFonts w:ascii="Times New Roman" w:hAnsi="Times New Roman" w:cs="Times New Roman"/>
          <w:sz w:val="28"/>
          <w:szCs w:val="24"/>
        </w:rPr>
        <w:t xml:space="preserve">ваться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 xml:space="preserve">представление о правом и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левом</w:t>
      </w:r>
      <w:r w:rsidRPr="00586F76">
        <w:rPr>
          <w:rFonts w:ascii="Times New Roman" w:hAnsi="Times New Roman" w:cs="Times New Roman"/>
          <w:sz w:val="28"/>
          <w:szCs w:val="24"/>
        </w:rPr>
        <w:t>, т. е. продолжает формиро</w:t>
      </w:r>
      <w:r w:rsidRPr="00586F76">
        <w:rPr>
          <w:rFonts w:ascii="Times New Roman" w:hAnsi="Times New Roman" w:cs="Times New Roman"/>
          <w:sz w:val="28"/>
          <w:szCs w:val="24"/>
        </w:rPr>
        <w:t>ваться и созревать телесная схе</w:t>
      </w:r>
      <w:r w:rsidRPr="00586F76">
        <w:rPr>
          <w:rFonts w:ascii="Times New Roman" w:hAnsi="Times New Roman" w:cs="Times New Roman"/>
          <w:sz w:val="28"/>
          <w:szCs w:val="24"/>
        </w:rPr>
        <w:t>ма. Завершается процесс формиро</w:t>
      </w:r>
      <w:r w:rsidRPr="00586F76">
        <w:rPr>
          <w:rFonts w:ascii="Times New Roman" w:hAnsi="Times New Roman" w:cs="Times New Roman"/>
          <w:sz w:val="28"/>
          <w:szCs w:val="24"/>
        </w:rPr>
        <w:t>вания различения ребенком правой и левой сторон собственного тела примерно к шести годам. Нечетко сформированные представления о правых и левых частях тела зачастую становятся причин</w:t>
      </w:r>
      <w:r w:rsidRPr="00586F76">
        <w:rPr>
          <w:rFonts w:ascii="Times New Roman" w:hAnsi="Times New Roman" w:cs="Times New Roman"/>
          <w:sz w:val="28"/>
          <w:szCs w:val="24"/>
        </w:rPr>
        <w:t>ой расстройств письменной речи.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С появлением речи стан</w:t>
      </w:r>
      <w:r w:rsidRPr="00586F76">
        <w:rPr>
          <w:rFonts w:ascii="Times New Roman" w:hAnsi="Times New Roman" w:cs="Times New Roman"/>
          <w:sz w:val="28"/>
          <w:szCs w:val="24"/>
        </w:rPr>
        <w:t xml:space="preserve">овится возможным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вербальное обо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значение пространственных о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тношений</w:t>
      </w:r>
      <w:r w:rsidRPr="00586F76">
        <w:rPr>
          <w:rFonts w:ascii="Times New Roman" w:hAnsi="Times New Roman" w:cs="Times New Roman"/>
          <w:sz w:val="28"/>
          <w:szCs w:val="24"/>
        </w:rPr>
        <w:t xml:space="preserve"> и понимание слов «даль</w:t>
      </w:r>
      <w:r w:rsidRPr="00586F76">
        <w:rPr>
          <w:rFonts w:ascii="Times New Roman" w:hAnsi="Times New Roman" w:cs="Times New Roman"/>
          <w:sz w:val="28"/>
          <w:szCs w:val="24"/>
        </w:rPr>
        <w:t>ше», «вверху», «сзади» и т. п. сначала по отношению к себе, а потом по отношению к другим объектам. С появлением в активном слова­ре ребенка слов «влево», «вправо», «вп</w:t>
      </w:r>
      <w:r w:rsidR="004B3E57">
        <w:rPr>
          <w:rFonts w:ascii="Times New Roman" w:hAnsi="Times New Roman" w:cs="Times New Roman"/>
          <w:sz w:val="28"/>
          <w:szCs w:val="24"/>
        </w:rPr>
        <w:t>еред», «назад», «близко», «дале</w:t>
      </w:r>
      <w:r w:rsidRPr="00586F76">
        <w:rPr>
          <w:rFonts w:ascii="Times New Roman" w:hAnsi="Times New Roman" w:cs="Times New Roman"/>
          <w:sz w:val="28"/>
          <w:szCs w:val="24"/>
        </w:rPr>
        <w:t xml:space="preserve">ко» восприятие пространства поднимается на новый, качественно более высокий уровень — расширяются и углубляются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простран­с</w:t>
      </w:r>
      <w:r w:rsidRPr="00586F76">
        <w:rPr>
          <w:rFonts w:ascii="Times New Roman" w:hAnsi="Times New Roman" w:cs="Times New Roman"/>
          <w:sz w:val="28"/>
          <w:szCs w:val="24"/>
        </w:rPr>
        <w:t>твенные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представления.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На следующем этапе ребенок научается ориентироваться не только в реальном пространстве</w:t>
      </w:r>
      <w:r w:rsidRPr="00586F76">
        <w:rPr>
          <w:rFonts w:ascii="Times New Roman" w:hAnsi="Times New Roman" w:cs="Times New Roman"/>
          <w:sz w:val="28"/>
          <w:szCs w:val="24"/>
        </w:rPr>
        <w:t xml:space="preserve"> окружающей среды, но и в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схема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тичном пространстве,</w:t>
      </w:r>
      <w:r w:rsidRPr="00586F76">
        <w:rPr>
          <w:rFonts w:ascii="Times New Roman" w:hAnsi="Times New Roman" w:cs="Times New Roman"/>
          <w:sz w:val="28"/>
          <w:szCs w:val="24"/>
        </w:rPr>
        <w:t xml:space="preserve"> например </w:t>
      </w:r>
      <w:r w:rsidRPr="00586F76">
        <w:rPr>
          <w:rFonts w:ascii="Times New Roman" w:hAnsi="Times New Roman" w:cs="Times New Roman"/>
          <w:sz w:val="28"/>
          <w:szCs w:val="24"/>
        </w:rPr>
        <w:t xml:space="preserve">пространстве листа.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Ребенок на</w:t>
      </w:r>
      <w:r w:rsidRPr="00586F76">
        <w:rPr>
          <w:rFonts w:ascii="Times New Roman" w:hAnsi="Times New Roman" w:cs="Times New Roman"/>
          <w:sz w:val="28"/>
          <w:szCs w:val="24"/>
        </w:rPr>
        <w:t>чинает понимать, что «верх» это не только там где голова, солнце, потолок, но «верх» может быть и у листа бумаги</w:t>
      </w:r>
      <w:r w:rsidRPr="00586F76">
        <w:rPr>
          <w:rFonts w:ascii="Times New Roman" w:hAnsi="Times New Roman" w:cs="Times New Roman"/>
          <w:sz w:val="28"/>
          <w:szCs w:val="24"/>
        </w:rPr>
        <w:t>, расположенного горизонтально.</w:t>
      </w:r>
      <w:proofErr w:type="gramEnd"/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86F76">
        <w:rPr>
          <w:rFonts w:ascii="Times New Roman" w:hAnsi="Times New Roman" w:cs="Times New Roman"/>
          <w:sz w:val="28"/>
          <w:szCs w:val="24"/>
        </w:rPr>
        <w:t>Последний этап фор</w:t>
      </w:r>
      <w:r w:rsidRPr="00586F76">
        <w:rPr>
          <w:rFonts w:ascii="Times New Roman" w:hAnsi="Times New Roman" w:cs="Times New Roman"/>
          <w:sz w:val="28"/>
          <w:szCs w:val="24"/>
        </w:rPr>
        <w:t>мирования пространственных пред</w:t>
      </w:r>
      <w:r w:rsidRPr="00586F76">
        <w:rPr>
          <w:rFonts w:ascii="Times New Roman" w:hAnsi="Times New Roman" w:cs="Times New Roman"/>
          <w:sz w:val="28"/>
          <w:szCs w:val="24"/>
        </w:rPr>
        <w:t xml:space="preserve">ставлений включает в себя 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ориентацию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>,</w:t>
      </w:r>
      <w:r w:rsidRPr="004B3E57">
        <w:rPr>
          <w:rFonts w:ascii="Times New Roman" w:hAnsi="Times New Roman" w:cs="Times New Roman"/>
          <w:b/>
          <w:i/>
          <w:sz w:val="28"/>
          <w:szCs w:val="24"/>
        </w:rPr>
        <w:t xml:space="preserve"> в так называемом </w:t>
      </w:r>
      <w:proofErr w:type="spellStart"/>
      <w:r w:rsidRPr="004B3E57">
        <w:rPr>
          <w:rFonts w:ascii="Times New Roman" w:hAnsi="Times New Roman" w:cs="Times New Roman"/>
          <w:b/>
          <w:i/>
          <w:sz w:val="28"/>
          <w:szCs w:val="24"/>
        </w:rPr>
        <w:t>квази­пространстве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>, которое понимается как некоторая упорядоченность в системах знаков и символов, н</w:t>
      </w:r>
      <w:r w:rsidRPr="00586F76">
        <w:rPr>
          <w:rFonts w:ascii="Times New Roman" w:hAnsi="Times New Roman" w:cs="Times New Roman"/>
          <w:sz w:val="28"/>
          <w:szCs w:val="24"/>
        </w:rPr>
        <w:t>апример нотная запись, представ</w:t>
      </w:r>
      <w:r w:rsidRPr="00586F76">
        <w:rPr>
          <w:rFonts w:ascii="Times New Roman" w:hAnsi="Times New Roman" w:cs="Times New Roman"/>
          <w:sz w:val="28"/>
          <w:szCs w:val="24"/>
        </w:rPr>
        <w:t>ления о времени, понимание логико-грамматических конструкций («собака хозяина» или «хозяин собаки»; правильный ответ на вопрос «Мальчик спа</w:t>
      </w:r>
      <w:r w:rsidRPr="00586F76">
        <w:rPr>
          <w:rFonts w:ascii="Times New Roman" w:hAnsi="Times New Roman" w:cs="Times New Roman"/>
          <w:sz w:val="28"/>
          <w:szCs w:val="24"/>
        </w:rPr>
        <w:t>сен девочкой.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Кто кого спас?»).</w:t>
      </w:r>
      <w:proofErr w:type="gramEnd"/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Перечис</w:t>
      </w:r>
      <w:r w:rsidRPr="00586F76">
        <w:rPr>
          <w:rFonts w:ascii="Times New Roman" w:hAnsi="Times New Roman" w:cs="Times New Roman"/>
          <w:sz w:val="28"/>
          <w:szCs w:val="24"/>
        </w:rPr>
        <w:t>ленные уровни не просто надстра</w:t>
      </w:r>
      <w:r w:rsidRPr="00586F76">
        <w:rPr>
          <w:rFonts w:ascii="Times New Roman" w:hAnsi="Times New Roman" w:cs="Times New Roman"/>
          <w:sz w:val="28"/>
          <w:szCs w:val="24"/>
        </w:rPr>
        <w:t>иваются друг над другом, но и тес</w:t>
      </w:r>
      <w:r w:rsidRPr="00586F76">
        <w:rPr>
          <w:rFonts w:ascii="Times New Roman" w:hAnsi="Times New Roman" w:cs="Times New Roman"/>
          <w:sz w:val="28"/>
          <w:szCs w:val="24"/>
        </w:rPr>
        <w:t>но взаимодействуют между собой.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B3E57">
        <w:rPr>
          <w:rFonts w:ascii="Times New Roman" w:hAnsi="Times New Roman" w:cs="Times New Roman"/>
          <w:i/>
          <w:sz w:val="28"/>
          <w:szCs w:val="24"/>
          <w:u w:val="single"/>
        </w:rPr>
        <w:t>Пространственные представления имеют</w:t>
      </w:r>
      <w:r w:rsidRPr="004B3E57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gramStart"/>
      <w:r w:rsidRPr="004B3E57">
        <w:rPr>
          <w:rFonts w:ascii="Times New Roman" w:hAnsi="Times New Roman" w:cs="Times New Roman"/>
          <w:i/>
          <w:sz w:val="28"/>
          <w:szCs w:val="24"/>
          <w:u w:val="single"/>
        </w:rPr>
        <w:t>важное значение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для формирования многих высших психических функций: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праксиса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(адекватно координированное действие,</w:t>
      </w:r>
      <w:r w:rsidRPr="00586F76">
        <w:rPr>
          <w:rFonts w:ascii="Times New Roman" w:hAnsi="Times New Roman" w:cs="Times New Roman"/>
          <w:sz w:val="28"/>
          <w:szCs w:val="24"/>
        </w:rPr>
        <w:t xml:space="preserve"> сопровождающее</w:t>
      </w:r>
      <w:r w:rsidRPr="00586F76">
        <w:rPr>
          <w:rFonts w:ascii="Times New Roman" w:hAnsi="Times New Roman" w:cs="Times New Roman"/>
          <w:sz w:val="28"/>
          <w:szCs w:val="24"/>
        </w:rPr>
        <w:t xml:space="preserve">ся развернутым контролем),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г</w:t>
      </w:r>
      <w:r w:rsidRPr="00586F76">
        <w:rPr>
          <w:rFonts w:ascii="Times New Roman" w:hAnsi="Times New Roman" w:cs="Times New Roman"/>
          <w:sz w:val="28"/>
          <w:szCs w:val="24"/>
        </w:rPr>
        <w:t>нозиса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(процесс опознания стиму</w:t>
      </w:r>
      <w:r w:rsidRPr="00586F76">
        <w:rPr>
          <w:rFonts w:ascii="Times New Roman" w:hAnsi="Times New Roman" w:cs="Times New Roman"/>
          <w:sz w:val="28"/>
          <w:szCs w:val="24"/>
        </w:rPr>
        <w:t>лов разной модальности), устной и письменной речи, зрительно-прос</w:t>
      </w:r>
      <w:r w:rsidRPr="00586F76">
        <w:rPr>
          <w:rFonts w:ascii="Times New Roman" w:hAnsi="Times New Roman" w:cs="Times New Roman"/>
          <w:sz w:val="28"/>
          <w:szCs w:val="24"/>
        </w:rPr>
        <w:t>транственной памяти и мышления.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Рассмотрим,</w:t>
      </w:r>
      <w:r w:rsidRPr="00586F76">
        <w:rPr>
          <w:rFonts w:ascii="Times New Roman" w:hAnsi="Times New Roman" w:cs="Times New Roman"/>
          <w:sz w:val="28"/>
          <w:szCs w:val="24"/>
        </w:rPr>
        <w:t xml:space="preserve"> какую роль играет пространствен</w:t>
      </w:r>
      <w:r w:rsidRPr="00586F76">
        <w:rPr>
          <w:rFonts w:ascii="Times New Roman" w:hAnsi="Times New Roman" w:cs="Times New Roman"/>
          <w:sz w:val="28"/>
          <w:szCs w:val="24"/>
        </w:rPr>
        <w:t>ный фактор при развитии памяти?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Говоря об информации, хранящейся в памяти, мы, так или иначе, отдаем себе отчет в том, что она не хранится </w:t>
      </w:r>
      <w:proofErr w:type="gramStart"/>
      <w:r w:rsidRPr="00586F76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Pr="00586F76">
        <w:rPr>
          <w:rFonts w:ascii="Times New Roman" w:hAnsi="Times New Roman" w:cs="Times New Roman"/>
          <w:sz w:val="28"/>
          <w:szCs w:val="24"/>
        </w:rPr>
        <w:t xml:space="preserve"> как попало, и извлекаем мы </w:t>
      </w:r>
      <w:r w:rsidRPr="00586F76">
        <w:rPr>
          <w:rFonts w:ascii="Times New Roman" w:hAnsi="Times New Roman" w:cs="Times New Roman"/>
          <w:sz w:val="28"/>
          <w:szCs w:val="24"/>
        </w:rPr>
        <w:lastRenderedPageBreak/>
        <w:t>ее из своей пам</w:t>
      </w:r>
      <w:r w:rsidRPr="00586F76">
        <w:rPr>
          <w:rFonts w:ascii="Times New Roman" w:hAnsi="Times New Roman" w:cs="Times New Roman"/>
          <w:sz w:val="28"/>
          <w:szCs w:val="24"/>
        </w:rPr>
        <w:t>яти совсем не так, как извлекаются</w:t>
      </w:r>
      <w:r w:rsidRPr="00586F76">
        <w:rPr>
          <w:rFonts w:ascii="Times New Roman" w:hAnsi="Times New Roman" w:cs="Times New Roman"/>
          <w:sz w:val="28"/>
          <w:szCs w:val="24"/>
        </w:rPr>
        <w:t xml:space="preserve"> вслепую бочонки из мешочка при игре в лото. Выбирая нужную информацию, мы должны попаст</w:t>
      </w:r>
      <w:r w:rsidRPr="00586F76">
        <w:rPr>
          <w:rFonts w:ascii="Times New Roman" w:hAnsi="Times New Roman" w:cs="Times New Roman"/>
          <w:sz w:val="28"/>
          <w:szCs w:val="24"/>
        </w:rPr>
        <w:t>ь в определенную точку пространства своей памяти.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Важное место занимает пространственный фактор и при развитии восприятия. Не секр</w:t>
      </w:r>
      <w:r w:rsidRPr="00586F76">
        <w:rPr>
          <w:rFonts w:ascii="Times New Roman" w:hAnsi="Times New Roman" w:cs="Times New Roman"/>
          <w:sz w:val="28"/>
          <w:szCs w:val="24"/>
        </w:rPr>
        <w:t>ет, что для получения более пол</w:t>
      </w:r>
      <w:r w:rsidRPr="00586F76">
        <w:rPr>
          <w:rFonts w:ascii="Times New Roman" w:hAnsi="Times New Roman" w:cs="Times New Roman"/>
          <w:sz w:val="28"/>
          <w:szCs w:val="24"/>
        </w:rPr>
        <w:t>ной картины восприятия лучше потрогать воспринимаемый предмет, пощупать его, прикоснуться к нему. У детей тактильно-пространственное восприятие п</w:t>
      </w:r>
      <w:r w:rsidRPr="00586F76">
        <w:rPr>
          <w:rFonts w:ascii="Times New Roman" w:hAnsi="Times New Roman" w:cs="Times New Roman"/>
          <w:sz w:val="28"/>
          <w:szCs w:val="24"/>
        </w:rPr>
        <w:t>редставлено в жизни довольно ин</w:t>
      </w:r>
      <w:r w:rsidRPr="00586F76">
        <w:rPr>
          <w:rFonts w:ascii="Times New Roman" w:hAnsi="Times New Roman" w:cs="Times New Roman"/>
          <w:sz w:val="28"/>
          <w:szCs w:val="24"/>
        </w:rPr>
        <w:t>тенсивно. Например, из логопедической практики известно, что при формировании образа буквы эффективным приемом является ощ</w:t>
      </w:r>
      <w:r w:rsidRPr="00586F76">
        <w:rPr>
          <w:rFonts w:ascii="Times New Roman" w:hAnsi="Times New Roman" w:cs="Times New Roman"/>
          <w:sz w:val="28"/>
          <w:szCs w:val="24"/>
        </w:rPr>
        <w:t>упывание и лепка ребенком букв.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B3E57">
        <w:rPr>
          <w:rFonts w:ascii="Times New Roman" w:hAnsi="Times New Roman" w:cs="Times New Roman"/>
          <w:b/>
          <w:sz w:val="28"/>
          <w:szCs w:val="24"/>
        </w:rPr>
        <w:t>Таким образом, чтобы ребенок успешно учился в школе, он должен свободно ориентироваться в пространстве, владеть основными пространственными понят</w:t>
      </w:r>
      <w:bookmarkStart w:id="0" w:name="_GoBack"/>
      <w:bookmarkEnd w:id="0"/>
      <w:r w:rsidRPr="004B3E57">
        <w:rPr>
          <w:rFonts w:ascii="Times New Roman" w:hAnsi="Times New Roman" w:cs="Times New Roman"/>
          <w:b/>
          <w:sz w:val="28"/>
          <w:szCs w:val="24"/>
        </w:rPr>
        <w:t>иями.</w:t>
      </w:r>
      <w:r w:rsidRPr="00586F76">
        <w:rPr>
          <w:rFonts w:ascii="Times New Roman" w:hAnsi="Times New Roman" w:cs="Times New Roman"/>
          <w:sz w:val="28"/>
          <w:szCs w:val="24"/>
        </w:rPr>
        <w:t xml:space="preserve"> Нередко родители надеются, что с возрастом ребенок «выровняется», «подтянется», «станет стараться» и учеба пойдет на лад. Увы, это очень опасное заблуждение. С возрастом данные трудности сами по себе не проходят, а только усугубляются и способствуют возникновению новых проблем в обучении ребенка (появлению специфических ошибок на письме). Поэтому, чтобы в школе не было проблем, стоит уже сейчас уделить внимание играм, которые помогут ему сформировать и развить пространственные представления.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СПИСОК ИСПОЛЬЗУЕМОЙ ЛИТЕРАТУРЫ: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А.В.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Сунцова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, С.В.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Курдюкова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«Изучаем пр</w:t>
      </w:r>
      <w:r w:rsidRPr="00586F76">
        <w:rPr>
          <w:rFonts w:ascii="Times New Roman" w:hAnsi="Times New Roman" w:cs="Times New Roman"/>
          <w:sz w:val="28"/>
          <w:szCs w:val="24"/>
        </w:rPr>
        <w:t xml:space="preserve">остранство».- М.: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Эксмо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2009 г.</w:t>
      </w:r>
    </w:p>
    <w:p w:rsidR="00586F76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>Семаго Н.Я. «Современные подходы к формированию</w:t>
      </w:r>
      <w:r w:rsidRPr="00586F76">
        <w:rPr>
          <w:rFonts w:ascii="Times New Roman" w:hAnsi="Times New Roman" w:cs="Times New Roman"/>
          <w:sz w:val="28"/>
          <w:szCs w:val="24"/>
        </w:rPr>
        <w:t xml:space="preserve"> пространственных представлений </w:t>
      </w:r>
      <w:r w:rsidRPr="00586F76">
        <w:rPr>
          <w:rFonts w:ascii="Times New Roman" w:hAnsi="Times New Roman" w:cs="Times New Roman"/>
          <w:sz w:val="28"/>
          <w:szCs w:val="24"/>
        </w:rPr>
        <w:t>у детей как основы компенсации трудностей освоения программы начальной школы»</w:t>
      </w:r>
      <w:r w:rsidRPr="00586F76">
        <w:rPr>
          <w:rFonts w:ascii="Times New Roman" w:hAnsi="Times New Roman" w:cs="Times New Roman"/>
          <w:sz w:val="28"/>
          <w:szCs w:val="24"/>
        </w:rPr>
        <w:t xml:space="preserve"> Дефектология, №1., 2000 г.</w:t>
      </w:r>
    </w:p>
    <w:p w:rsidR="00721B45" w:rsidRPr="00586F76" w:rsidRDefault="00586F76" w:rsidP="00586F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86F76">
        <w:rPr>
          <w:rFonts w:ascii="Times New Roman" w:hAnsi="Times New Roman" w:cs="Times New Roman"/>
          <w:sz w:val="28"/>
          <w:szCs w:val="24"/>
        </w:rPr>
        <w:t xml:space="preserve">Статья: Т.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Гогуадзе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«Пространственные представления и </w:t>
      </w:r>
      <w:proofErr w:type="spellStart"/>
      <w:r w:rsidRPr="00586F76">
        <w:rPr>
          <w:rFonts w:ascii="Times New Roman" w:hAnsi="Times New Roman" w:cs="Times New Roman"/>
          <w:sz w:val="28"/>
          <w:szCs w:val="24"/>
        </w:rPr>
        <w:t>дислексия</w:t>
      </w:r>
      <w:proofErr w:type="spellEnd"/>
      <w:r w:rsidRPr="00586F76">
        <w:rPr>
          <w:rFonts w:ascii="Times New Roman" w:hAnsi="Times New Roman" w:cs="Times New Roman"/>
          <w:sz w:val="28"/>
          <w:szCs w:val="24"/>
        </w:rPr>
        <w:t xml:space="preserve"> в школе».</w:t>
      </w:r>
    </w:p>
    <w:sectPr w:rsidR="00721B45" w:rsidRPr="0058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5B83"/>
    <w:multiLevelType w:val="hybridMultilevel"/>
    <w:tmpl w:val="FEAE09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4A11F5B"/>
    <w:multiLevelType w:val="hybridMultilevel"/>
    <w:tmpl w:val="54887F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76"/>
    <w:rsid w:val="004B3E57"/>
    <w:rsid w:val="00586F76"/>
    <w:rsid w:val="007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xSMx</dc:creator>
  <cp:lastModifiedBy>xSMx</cp:lastModifiedBy>
  <cp:revision>1</cp:revision>
  <dcterms:created xsi:type="dcterms:W3CDTF">2021-11-14T13:52:00Z</dcterms:created>
  <dcterms:modified xsi:type="dcterms:W3CDTF">2021-11-14T14:17:00Z</dcterms:modified>
</cp:coreProperties>
</file>