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28" w:rsidRPr="00734B43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B4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C7B28" w:rsidRPr="00734B43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B43">
        <w:rPr>
          <w:rFonts w:ascii="Times New Roman" w:eastAsia="Times New Roman" w:hAnsi="Times New Roman" w:cs="Times New Roman"/>
          <w:b/>
          <w:sz w:val="28"/>
          <w:szCs w:val="28"/>
        </w:rPr>
        <w:t>Мининский детский сад «Родничок»</w:t>
      </w:r>
    </w:p>
    <w:p w:rsidR="009C7B28" w:rsidRPr="00734B43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34B43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734B43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познавательно-речевому направлению развития детей</w:t>
      </w:r>
    </w:p>
    <w:p w:rsidR="009C7B28" w:rsidRPr="00734B43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B28" w:rsidRPr="00553D33" w:rsidRDefault="009C7B28" w:rsidP="009C7B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3D33">
        <w:rPr>
          <w:rFonts w:ascii="Times New Roman" w:eastAsia="Times New Roman" w:hAnsi="Times New Roman" w:cs="Times New Roman"/>
        </w:rPr>
        <w:t>«Принят»                                                                                                         «Утвержден»</w:t>
      </w:r>
    </w:p>
    <w:p w:rsidR="009C7B28" w:rsidRDefault="009C7B28" w:rsidP="009C7B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3D33">
        <w:rPr>
          <w:rFonts w:ascii="Times New Roman" w:eastAsia="Times New Roman" w:hAnsi="Times New Roman" w:cs="Times New Roman"/>
        </w:rPr>
        <w:t xml:space="preserve">Общим собранием коллектива ДОУ                                  Заведующий ДОУ __________ Т.И. </w:t>
      </w:r>
      <w:r>
        <w:rPr>
          <w:rFonts w:ascii="Times New Roman" w:eastAsia="Times New Roman" w:hAnsi="Times New Roman" w:cs="Times New Roman"/>
        </w:rPr>
        <w:t>Шамалова</w:t>
      </w:r>
    </w:p>
    <w:p w:rsidR="009C7B28" w:rsidRPr="00553D33" w:rsidRDefault="009C7B28" w:rsidP="009C7B2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 4 от 29.05.2015г.                                             Приказ № 20а от 29.05.2015г.</w:t>
      </w:r>
    </w:p>
    <w:p w:rsidR="009C7B28" w:rsidRPr="00553D33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Раздел 1. Общая характеристика образовательного учреждения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Наименование учреждения: муниципальное бюджетное дошкольное образовательное учреждение Мининский детский сад «Родничок» </w:t>
      </w:r>
      <w:proofErr w:type="spellStart"/>
      <w:r w:rsidRPr="005A37D7">
        <w:rPr>
          <w:rFonts w:ascii="Times New Roman" w:eastAsia="Times New Roman" w:hAnsi="Times New Roman" w:cs="Times New Roman"/>
        </w:rPr>
        <w:t>общеразвивающего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вида с приоритетным осуществлением деятельности по познавательно-речевому направлению развития детей. Сокращенное наименование: МБДОУ Мининский детский сад «Родничок».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Юридический и фактический адрес: 663029, Россия, Красноярский край, </w:t>
      </w:r>
      <w:proofErr w:type="spellStart"/>
      <w:r w:rsidRPr="005A37D7">
        <w:rPr>
          <w:rFonts w:ascii="Times New Roman" w:eastAsia="Times New Roman" w:hAnsi="Times New Roman" w:cs="Times New Roman"/>
        </w:rPr>
        <w:t>Емельяновский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район, поселок </w:t>
      </w:r>
      <w:proofErr w:type="spellStart"/>
      <w:r w:rsidRPr="005A37D7">
        <w:rPr>
          <w:rFonts w:ascii="Times New Roman" w:eastAsia="Times New Roman" w:hAnsi="Times New Roman" w:cs="Times New Roman"/>
        </w:rPr>
        <w:t>Минино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, микрорайон Геолог 14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Телефон: 8913-538-89-46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Сайт: </w:t>
      </w:r>
      <w:proofErr w:type="spellStart"/>
      <w:r w:rsidRPr="005A37D7">
        <w:rPr>
          <w:rFonts w:ascii="Times New Roman" w:eastAsia="Times New Roman" w:hAnsi="Times New Roman" w:cs="Times New Roman"/>
          <w:lang w:val="en-US"/>
        </w:rPr>
        <w:t>dsminino</w:t>
      </w:r>
      <w:proofErr w:type="spellEnd"/>
      <w:r w:rsidRPr="005A37D7">
        <w:rPr>
          <w:rFonts w:ascii="Times New Roman" w:eastAsia="Times New Roman" w:hAnsi="Times New Roman" w:cs="Times New Roman"/>
        </w:rPr>
        <w:t>@</w:t>
      </w:r>
      <w:r w:rsidRPr="005A37D7">
        <w:rPr>
          <w:rFonts w:ascii="Times New Roman" w:eastAsia="Times New Roman" w:hAnsi="Times New Roman" w:cs="Times New Roman"/>
          <w:lang w:val="en-US"/>
        </w:rPr>
        <w:t>mail</w:t>
      </w:r>
      <w:r w:rsidRPr="005A37D7">
        <w:rPr>
          <w:rFonts w:ascii="Times New Roman" w:eastAsia="Times New Roman" w:hAnsi="Times New Roman" w:cs="Times New Roman"/>
        </w:rPr>
        <w:t>.</w:t>
      </w:r>
      <w:proofErr w:type="spellStart"/>
      <w:r w:rsidRPr="005A37D7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Учредителем учреждения является администрация Емельяновского района Красноярского края в лице муниципального казенного учреждения «Управление образованием администрации Емельяновского района».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Лицензия на право ведения образовательной деятельности – </w:t>
      </w:r>
      <w:proofErr w:type="gramStart"/>
      <w:r w:rsidRPr="005A37D7">
        <w:rPr>
          <w:rFonts w:ascii="Times New Roman" w:eastAsia="Times New Roman" w:hAnsi="Times New Roman" w:cs="Times New Roman"/>
        </w:rPr>
        <w:t>регистрационный</w:t>
      </w:r>
      <w:proofErr w:type="gramEnd"/>
      <w:r w:rsidRPr="005A37D7">
        <w:rPr>
          <w:rFonts w:ascii="Times New Roman" w:eastAsia="Times New Roman" w:hAnsi="Times New Roman" w:cs="Times New Roman"/>
        </w:rPr>
        <w:t xml:space="preserve"> №6087-л от 5 октября 2011г. 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Учреждение является правопреемником муниципального бюджетного дошкольного образовательного учреждения  Мининский детский сад «Родничок» </w:t>
      </w:r>
      <w:proofErr w:type="spellStart"/>
      <w:r w:rsidRPr="005A37D7">
        <w:rPr>
          <w:rFonts w:ascii="Times New Roman" w:eastAsia="Times New Roman" w:hAnsi="Times New Roman" w:cs="Times New Roman"/>
        </w:rPr>
        <w:t>общеразвивающего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вида с приоритетным осуществлением нравственно-экологического направления. Функционирует с 1983г.  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МБДОУ Мининский детский сад «Родничок» расположен в микрорайоне «Геолог» 14 и является единственным дошкольным учреждением в п. </w:t>
      </w:r>
      <w:proofErr w:type="spellStart"/>
      <w:r w:rsidRPr="005A37D7">
        <w:rPr>
          <w:rFonts w:ascii="Times New Roman" w:eastAsia="Times New Roman" w:hAnsi="Times New Roman" w:cs="Times New Roman"/>
        </w:rPr>
        <w:t>Минино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. Рядом находятся библиотека, администрация </w:t>
      </w:r>
      <w:proofErr w:type="spellStart"/>
      <w:r w:rsidRPr="005A37D7">
        <w:rPr>
          <w:rFonts w:ascii="Times New Roman" w:eastAsia="Times New Roman" w:hAnsi="Times New Roman" w:cs="Times New Roman"/>
        </w:rPr>
        <w:t>Мининского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сельского совета, фельдшерско-акушерский пункт, почтовое отделение, общеобразовательная школа, железная дорога. Здание детского сада обособленное, расположено в сосновом бору, имеет сад, огород, цветники.</w:t>
      </w:r>
    </w:p>
    <w:p w:rsidR="009C7B28" w:rsidRPr="005A37D7" w:rsidRDefault="009C7B28" w:rsidP="009C7B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7D7">
        <w:rPr>
          <w:rFonts w:ascii="Times New Roman" w:eastAsia="Times New Roman" w:hAnsi="Times New Roman" w:cs="Times New Roman"/>
          <w:b/>
          <w:sz w:val="24"/>
          <w:szCs w:val="24"/>
        </w:rPr>
        <w:t>2. Информационная справка</w:t>
      </w:r>
    </w:p>
    <w:p w:rsidR="009C7B28" w:rsidRPr="005A37D7" w:rsidRDefault="009C7B28" w:rsidP="009C7B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28" w:rsidRPr="005A37D7" w:rsidRDefault="009C7B28" w:rsidP="009C7B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Характеристика предметно-развивающей среды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В детском саду  созданы условия для всестороннего  развития ребёнка дошкольного возраста.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Территория ДОУ занимает 5447,3м</w:t>
      </w:r>
      <w:proofErr w:type="gramStart"/>
      <w:r w:rsidRPr="005A37D7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5A37D7">
        <w:rPr>
          <w:rFonts w:ascii="Times New Roman" w:eastAsia="Times New Roman" w:hAnsi="Times New Roman" w:cs="Times New Roman"/>
        </w:rPr>
        <w:t>, застроенная (здание) – 816 м</w:t>
      </w:r>
      <w:r w:rsidRPr="005A37D7">
        <w:rPr>
          <w:rFonts w:ascii="Times New Roman" w:eastAsia="Times New Roman" w:hAnsi="Times New Roman" w:cs="Times New Roman"/>
          <w:vertAlign w:val="superscript"/>
        </w:rPr>
        <w:t>2</w:t>
      </w:r>
      <w:r w:rsidRPr="005A37D7">
        <w:rPr>
          <w:rFonts w:ascii="Times New Roman" w:eastAsia="Times New Roman" w:hAnsi="Times New Roman" w:cs="Times New Roman"/>
        </w:rPr>
        <w:t>.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Для каждой возрастной группы есть отдельный участок, на котором размещены: веранда, песочницы с крышками, малые игровые и спортивные постройки.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Для проведения физкультурных занятий и спортивных праздников на улице оборудована спортивная площадка общей площадью- 300м</w:t>
      </w:r>
      <w:r w:rsidRPr="005A37D7">
        <w:rPr>
          <w:rFonts w:ascii="Times New Roman" w:eastAsia="Times New Roman" w:hAnsi="Times New Roman" w:cs="Times New Roman"/>
          <w:vertAlign w:val="superscript"/>
        </w:rPr>
        <w:t>2</w:t>
      </w:r>
      <w:r w:rsidRPr="005A37D7">
        <w:rPr>
          <w:rFonts w:ascii="Times New Roman" w:eastAsia="Times New Roman" w:hAnsi="Times New Roman" w:cs="Times New Roman"/>
        </w:rPr>
        <w:t xml:space="preserve">. 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На территории ДОУ разбиты цветники и огород, фруктовый сад, зона леса, где дети реализуют своё общение с природой, закрепляют полученные знания, навыки и умения.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В детском саду имеются: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- групповые ячейки с изолированными входами;     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- кабинет заведующего;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методический кабинет;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медицинский блок;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пищеблок;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прачечная;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Все кабинеты оснащены необходимым оборудованием, учебно-наглядным и дидактическим материалом, техническими средствами обучения.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Обеспеченность спортивным инвентарём - 90%;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техническими  средствами обучения - 90 %;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lastRenderedPageBreak/>
        <w:t>учебно-наглядными пособиями - 95 % .</w:t>
      </w:r>
    </w:p>
    <w:p w:rsidR="009C7B28" w:rsidRDefault="009C7B28" w:rsidP="009C7B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28" w:rsidRPr="005A37D7" w:rsidRDefault="009C7B28" w:rsidP="009C7B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7D7">
        <w:rPr>
          <w:rFonts w:ascii="Times New Roman" w:eastAsia="Times New Roman" w:hAnsi="Times New Roman" w:cs="Times New Roman"/>
          <w:b/>
          <w:sz w:val="24"/>
          <w:szCs w:val="24"/>
        </w:rPr>
        <w:t xml:space="preserve">3. Состав воспитанников учреждения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D7">
        <w:rPr>
          <w:rFonts w:ascii="Times New Roman" w:eastAsia="Times New Roman" w:hAnsi="Times New Roman" w:cs="Times New Roman"/>
          <w:sz w:val="24"/>
          <w:szCs w:val="24"/>
        </w:rPr>
        <w:t xml:space="preserve">Детский сад посещает 96 воспитанников в возрасте от 3-7 лет, проживающих в п. </w:t>
      </w:r>
      <w:proofErr w:type="spellStart"/>
      <w:r w:rsidRPr="005A37D7">
        <w:rPr>
          <w:rFonts w:ascii="Times New Roman" w:eastAsia="Times New Roman" w:hAnsi="Times New Roman" w:cs="Times New Roman"/>
          <w:sz w:val="24"/>
          <w:szCs w:val="24"/>
        </w:rPr>
        <w:t>Минино</w:t>
      </w:r>
      <w:proofErr w:type="spellEnd"/>
      <w:r w:rsidRPr="005A37D7">
        <w:rPr>
          <w:rFonts w:ascii="Times New Roman" w:eastAsia="Times New Roman" w:hAnsi="Times New Roman" w:cs="Times New Roman"/>
          <w:sz w:val="24"/>
          <w:szCs w:val="24"/>
        </w:rPr>
        <w:t xml:space="preserve"> и близлежащих железнодорожных платформах.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D7">
        <w:rPr>
          <w:rFonts w:ascii="Times New Roman" w:eastAsia="Times New Roman" w:hAnsi="Times New Roman" w:cs="Times New Roman"/>
          <w:sz w:val="24"/>
          <w:szCs w:val="24"/>
        </w:rPr>
        <w:t>Количество групп 4: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D7">
        <w:rPr>
          <w:rFonts w:ascii="Times New Roman" w:eastAsia="Times New Roman" w:hAnsi="Times New Roman" w:cs="Times New Roman"/>
          <w:sz w:val="24"/>
          <w:szCs w:val="24"/>
        </w:rPr>
        <w:t>Младшая разновозрастная -21 воспитанник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D7">
        <w:rPr>
          <w:rFonts w:ascii="Times New Roman" w:eastAsia="Times New Roman" w:hAnsi="Times New Roman" w:cs="Times New Roman"/>
          <w:sz w:val="24"/>
          <w:szCs w:val="24"/>
        </w:rPr>
        <w:t>2-я младшая разновозрастная – 21 воспитанник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7D7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5A37D7">
        <w:rPr>
          <w:rFonts w:ascii="Times New Roman" w:eastAsia="Times New Roman" w:hAnsi="Times New Roman" w:cs="Times New Roman"/>
          <w:sz w:val="24"/>
          <w:szCs w:val="24"/>
        </w:rPr>
        <w:t xml:space="preserve"> разновозрастная -27 воспитанников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7D7">
        <w:rPr>
          <w:rFonts w:ascii="Times New Roman" w:eastAsia="Times New Roman" w:hAnsi="Times New Roman" w:cs="Times New Roman"/>
          <w:sz w:val="24"/>
          <w:szCs w:val="24"/>
        </w:rPr>
        <w:t>Старшая</w:t>
      </w:r>
      <w:proofErr w:type="gramEnd"/>
      <w:r w:rsidRPr="005A37D7">
        <w:rPr>
          <w:rFonts w:ascii="Times New Roman" w:eastAsia="Times New Roman" w:hAnsi="Times New Roman" w:cs="Times New Roman"/>
          <w:sz w:val="24"/>
          <w:szCs w:val="24"/>
        </w:rPr>
        <w:t xml:space="preserve"> разновозрастная – 27 воспитанников.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D7">
        <w:rPr>
          <w:rFonts w:ascii="Times New Roman" w:eastAsia="Times New Roman" w:hAnsi="Times New Roman" w:cs="Times New Roman"/>
          <w:sz w:val="24"/>
          <w:szCs w:val="24"/>
        </w:rPr>
        <w:t xml:space="preserve">Среди воспитанников 51%  (49) мальчиков и 49% (47) девочек  </w:t>
      </w: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Раздел 4. Система управления</w:t>
      </w: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В соответствии с Федеральным законом «Об образовании» и Уставом ДОУ, органы самоуправления   представлены следующим образом: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общее собрание ДОУ (собирается не реже одного раза в год),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- педагогический совет;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родительский комитет;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профсоюзный комитет.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Управление ДОУ строится на принципах единоначалия, самоуправления, открытости и демократичности.</w:t>
      </w: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Таблица №1 Раздел 3</w:t>
      </w:r>
    </w:p>
    <w:p w:rsidR="009C7B28" w:rsidRPr="005A37D7" w:rsidRDefault="009C7B28" w:rsidP="009C7B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Структура управления ДОУ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935A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8" o:spid="_x0000_s1034" style="position:absolute;left:0;text-align:left;margin-left:196.65pt;margin-top:5.45pt;width:128.9pt;height:2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">
            <v:textbox>
              <w:txbxContent>
                <w:p w:rsidR="009C7B28" w:rsidRDefault="009C7B28" w:rsidP="009C7B28">
                  <w:pPr>
                    <w:jc w:val="center"/>
                  </w:pPr>
                  <w:r>
                    <w:t>Заведующий ДОУ</w:t>
                  </w:r>
                </w:p>
              </w:txbxContent>
            </v:textbox>
          </v:rect>
        </w:pic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</w:r>
      <w:r>
        <w:rPr>
          <w:rFonts w:ascii="Times New Roman" w:eastAsia="Times New Roman" w:hAnsi="Times New Roman" w:cs="Times New Roman"/>
          <w:noProof/>
        </w:rPr>
        <w:pict>
          <v:group id="Полотно 7" o:spid="_x0000_s1026" editas="canvas" style="width:501.6pt;height:108pt;mso-position-horizontal-relative:char;mso-position-vertical-relative:line" coordsize="6370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703;height:13716;visibility:visible">
              <v:fill o:detectmouseclick="t"/>
              <v:path o:connecttype="none"/>
            </v:shape>
            <v:rect id="Rectangle 4" o:spid="_x0000_s1028" style="position:absolute;left:4346;top:3413;width:12888;height:3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9C7B28" w:rsidRDefault="009C7B28" w:rsidP="009C7B28">
                    <w:pPr>
                      <w:jc w:val="center"/>
                    </w:pPr>
                    <w:r>
                      <w:t xml:space="preserve">Методист </w:t>
                    </w:r>
                  </w:p>
                  <w:p w:rsidR="009C7B28" w:rsidRDefault="009C7B28" w:rsidP="009C7B28">
                    <w:pPr>
                      <w:jc w:val="center"/>
                      <w:rPr>
                        <w:color w:val="FF0000"/>
                      </w:rPr>
                    </w:pPr>
                  </w:p>
                  <w:p w:rsidR="009C7B28" w:rsidRDefault="009C7B28" w:rsidP="009C7B28">
                    <w:pPr>
                      <w:jc w:val="center"/>
                    </w:pPr>
                    <w:proofErr w:type="spellStart"/>
                    <w:r>
                      <w:t>Методитст</w:t>
                    </w:r>
                    <w:proofErr w:type="spellEnd"/>
                  </w:p>
                </w:txbxContent>
              </v:textbox>
            </v:rect>
            <v:rect id="Rectangle 5" o:spid="_x0000_s1029" style="position:absolute;left:23496;top:3413;width:12817;height:3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9C7B28" w:rsidRDefault="009C7B28" w:rsidP="009C7B28">
                    <w:pPr>
                      <w:jc w:val="center"/>
                    </w:pPr>
                    <w:r>
                      <w:t>Завхоз</w:t>
                    </w:r>
                  </w:p>
                  <w:p w:rsidR="009C7B28" w:rsidRDefault="009C7B28" w:rsidP="009C7B28">
                    <w:pPr>
                      <w:jc w:val="center"/>
                    </w:pPr>
                  </w:p>
                  <w:p w:rsidR="009C7B28" w:rsidRDefault="009C7B28" w:rsidP="009C7B28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ect>
            <v:rect id="Rectangle 6" o:spid="_x0000_s1030" style="position:absolute;left:43799;top:3413;width:15983;height:3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9C7B28" w:rsidRDefault="009C7B28" w:rsidP="009C7B2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Председатель профсоюзного комитета</w:t>
                    </w:r>
                  </w:p>
                  <w:p w:rsidR="009C7B28" w:rsidRDefault="009C7B28" w:rsidP="009C7B28"/>
                </w:txbxContent>
              </v:textbox>
            </v:rect>
            <v:line id="Line 7" o:spid="_x0000_s1031" style="position:absolute;flip:x;visibility:visible" from="15362,480" to="20462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line id="Line 8" o:spid="_x0000_s1032" style="position:absolute;visibility:visible" from="35488,0" to="43444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3" type="#_x0000_t32" style="position:absolute;left:29066;top:1693;width:89;height:85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<v:stroke endarrow="block"/>
            </v:shape>
            <w10:wrap type="none"/>
            <w10:anchorlock/>
          </v:group>
        </w:pict>
      </w:r>
    </w:p>
    <w:p w:rsidR="009C7B28" w:rsidRPr="005A37D7" w:rsidRDefault="009C7B28" w:rsidP="009C7B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 xml:space="preserve">Таблица № 2 Раздел 3 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Состав администрации ДОУ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135"/>
        <w:gridCol w:w="4332"/>
        <w:gridCol w:w="2280"/>
      </w:tblGrid>
      <w:tr w:rsidR="009C7B28" w:rsidRPr="005A37D7" w:rsidTr="00AA6D85">
        <w:trPr>
          <w:trHeight w:val="37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</w:tr>
      <w:tr w:rsidR="009C7B28" w:rsidRPr="005A37D7" w:rsidTr="00AA6D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Шамалова Татьяна Ивановна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9C7B28" w:rsidRPr="005A37D7" w:rsidTr="00AA6D85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Методист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Вараксина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9C7B28" w:rsidRPr="005A37D7" w:rsidTr="00AA6D85">
        <w:trPr>
          <w:trHeight w:val="24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Завхоз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Леконцева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</w:tr>
      <w:tr w:rsidR="009C7B28" w:rsidRPr="005A37D7" w:rsidTr="00AA6D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профсоюзного комитета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Петрухина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</w:tr>
    </w:tbl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Раздел 5. Условия осуществления образовательного процесса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Порядок комплектования ДОУ определяется Положением о порядке комплектования муниципальных дошкольных образовательных учреждений Емельяновского района, реализующих основную общеобразовательную программу дошкольного образования №469 от 27.03.2013г.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В ДОУ принимаются дети от 3 до 7 лет по направлениям специалиста управления образованием.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lastRenderedPageBreak/>
        <w:tab/>
      </w:r>
      <w:r w:rsidRPr="005A37D7">
        <w:rPr>
          <w:rFonts w:ascii="Times New Roman" w:eastAsia="Times New Roman" w:hAnsi="Times New Roman" w:cs="Times New Roman"/>
          <w:b/>
        </w:rPr>
        <w:t xml:space="preserve">Кадровое обеспечение </w:t>
      </w:r>
      <w:r w:rsidRPr="005A37D7">
        <w:rPr>
          <w:rFonts w:ascii="Times New Roman" w:eastAsia="Times New Roman" w:hAnsi="Times New Roman" w:cs="Times New Roman"/>
        </w:rPr>
        <w:t xml:space="preserve">воспитательно-образовательного процесса осуществляют: </w:t>
      </w:r>
    </w:p>
    <w:p w:rsidR="009C7B28" w:rsidRDefault="009C7B28" w:rsidP="009C7B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  <w:b/>
        </w:rPr>
        <w:t xml:space="preserve">Таблица № 3 Раздел 4 </w:t>
      </w:r>
    </w:p>
    <w:tbl>
      <w:tblPr>
        <w:tblW w:w="11175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557"/>
        <w:gridCol w:w="3007"/>
        <w:gridCol w:w="2665"/>
        <w:gridCol w:w="2353"/>
      </w:tblGrid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A37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A37D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A37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Вараксина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1-я квалификационная категория</w:t>
            </w: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Литовченко Анастасия Вадимовна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Литовченко Анастасия Вадимовна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Вараксина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1-я квалификационная категория</w:t>
            </w: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Черепнина Марина Георгиевна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1-я квалификационная категория</w:t>
            </w: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Доминникова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Степановна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1-я квалификационная категория</w:t>
            </w: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Булатникова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Учащийся КГПУ №2 </w:t>
            </w: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Кушникова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Аторва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профессиональное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Светлана Викторовна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7B28" w:rsidRPr="005A37D7" w:rsidTr="00AA6D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7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Елена Александровна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Московского психолого-социального института</w:t>
            </w:r>
          </w:p>
        </w:tc>
      </w:tr>
    </w:tbl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Высшее профессиональное образование – 56%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Среднее профессиональное образование – 44%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Первая квалификационная категория – 33%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Без категории – 67%.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</w:rPr>
        <w:t>Наличие педагогов без аттестации обусловлено уходом старых кадров на пенсию и приходом новых специалистов.</w:t>
      </w:r>
    </w:p>
    <w:p w:rsidR="009C7B28" w:rsidRPr="005A37D7" w:rsidRDefault="009C7B28" w:rsidP="009C7B28">
      <w:pPr>
        <w:tabs>
          <w:tab w:val="left" w:pos="810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9C7B28" w:rsidRPr="005A37D7" w:rsidRDefault="009C7B28" w:rsidP="009C7B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Стаж педагогической работы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>Всего: 9 педагогов</w:t>
      </w:r>
    </w:p>
    <w:p w:rsidR="009C7B28" w:rsidRPr="005A37D7" w:rsidRDefault="009C7B28" w:rsidP="009C7B28">
      <w:pPr>
        <w:tabs>
          <w:tab w:val="left" w:pos="82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>0-5 лет – 4 (40%)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>5-10 – 3 (20%)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>10-20 – 1 (30%)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>Свыше 20 лет – 1 (10%)</w:t>
      </w:r>
    </w:p>
    <w:p w:rsidR="009C7B28" w:rsidRPr="005A37D7" w:rsidRDefault="009C7B28" w:rsidP="009C7B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Курсы повышения квалификации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>В течение 2013-2014 учебного года повысили квалификацию: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 xml:space="preserve">- заведующий ДОУ Шамалова Т.И. по теме «Современный образовательный </w:t>
      </w:r>
      <w:proofErr w:type="spellStart"/>
      <w:r w:rsidRPr="005A37D7">
        <w:rPr>
          <w:rFonts w:ascii="Times New Roman" w:eastAsia="Times New Roman" w:hAnsi="Times New Roman" w:cs="Times New Roman"/>
          <w:color w:val="000000"/>
        </w:rPr>
        <w:t>менеджемнт</w:t>
      </w:r>
      <w:proofErr w:type="spellEnd"/>
      <w:r w:rsidRPr="005A37D7">
        <w:rPr>
          <w:rFonts w:ascii="Times New Roman" w:eastAsia="Times New Roman" w:hAnsi="Times New Roman" w:cs="Times New Roman"/>
          <w:color w:val="000000"/>
        </w:rPr>
        <w:t xml:space="preserve"> в дошкольном образовательном учреждении» – 72ч.;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 xml:space="preserve">- завхоз </w:t>
      </w:r>
      <w:proofErr w:type="spellStart"/>
      <w:r w:rsidRPr="005A37D7">
        <w:rPr>
          <w:rFonts w:ascii="Times New Roman" w:eastAsia="Times New Roman" w:hAnsi="Times New Roman" w:cs="Times New Roman"/>
          <w:color w:val="000000"/>
        </w:rPr>
        <w:t>Леконцева</w:t>
      </w:r>
      <w:proofErr w:type="spellEnd"/>
      <w:r w:rsidRPr="005A37D7">
        <w:rPr>
          <w:rFonts w:ascii="Times New Roman" w:eastAsia="Times New Roman" w:hAnsi="Times New Roman" w:cs="Times New Roman"/>
          <w:color w:val="000000"/>
        </w:rPr>
        <w:t xml:space="preserve"> Л.Р. по теме «Организация и содержание административно-хозяйственной деятельности ОУ в современных экономических условиях» - 72ч.;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>- воспитатель Черепнина М.Г. по теме «Организация образовательного процесса в ДОУ в контексте ФГТ (предметно-развивающая среда) – 72ч.;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 xml:space="preserve">- воспитатель </w:t>
      </w:r>
      <w:proofErr w:type="spellStart"/>
      <w:r w:rsidRPr="005A37D7">
        <w:rPr>
          <w:rFonts w:ascii="Times New Roman" w:eastAsia="Times New Roman" w:hAnsi="Times New Roman" w:cs="Times New Roman"/>
          <w:color w:val="000000"/>
        </w:rPr>
        <w:t>Кушникова</w:t>
      </w:r>
      <w:proofErr w:type="spellEnd"/>
      <w:r w:rsidRPr="005A37D7">
        <w:rPr>
          <w:rFonts w:ascii="Times New Roman" w:eastAsia="Times New Roman" w:hAnsi="Times New Roman" w:cs="Times New Roman"/>
          <w:color w:val="000000"/>
        </w:rPr>
        <w:t xml:space="preserve"> Л.А. по теме «Организация образовательного процесса в ДОУ в контексте ФГТ (планирование образовательного процесса) – 72ч.; 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 xml:space="preserve">- воспитатель </w:t>
      </w:r>
      <w:proofErr w:type="spellStart"/>
      <w:r w:rsidRPr="005A37D7">
        <w:rPr>
          <w:rFonts w:ascii="Times New Roman" w:eastAsia="Times New Roman" w:hAnsi="Times New Roman" w:cs="Times New Roman"/>
          <w:color w:val="000000"/>
        </w:rPr>
        <w:t>Доминникова</w:t>
      </w:r>
      <w:proofErr w:type="spellEnd"/>
      <w:r w:rsidRPr="005A37D7">
        <w:rPr>
          <w:rFonts w:ascii="Times New Roman" w:eastAsia="Times New Roman" w:hAnsi="Times New Roman" w:cs="Times New Roman"/>
          <w:color w:val="000000"/>
        </w:rPr>
        <w:t xml:space="preserve"> В.С. по теме «Реализация основной образовательной программы дошкольного образования в соответствии с ФГТ и ФГОС» - 72ч.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>Дистанционные курсы по теме: «Морально-нравственное воспитание детей дошкольного возраста» - 72 часа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 xml:space="preserve"> Воспитатель </w:t>
      </w:r>
      <w:proofErr w:type="spellStart"/>
      <w:r w:rsidRPr="005A37D7">
        <w:rPr>
          <w:rFonts w:ascii="Times New Roman" w:eastAsia="Times New Roman" w:hAnsi="Times New Roman" w:cs="Times New Roman"/>
          <w:color w:val="000000"/>
        </w:rPr>
        <w:t>Аторва</w:t>
      </w:r>
      <w:proofErr w:type="spellEnd"/>
      <w:r w:rsidRPr="005A37D7">
        <w:rPr>
          <w:rFonts w:ascii="Times New Roman" w:eastAsia="Times New Roman" w:hAnsi="Times New Roman" w:cs="Times New Roman"/>
          <w:color w:val="000000"/>
        </w:rPr>
        <w:t xml:space="preserve"> Е.В. по теме  «Организация образовательной деятельности в контексте ФГОС </w:t>
      </w:r>
      <w:proofErr w:type="gramStart"/>
      <w:r w:rsidRPr="005A37D7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5A37D7"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>Воспитатель Костенко Е.А. является студентом второго курса МПСИ.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t xml:space="preserve">Воспитатель </w:t>
      </w:r>
      <w:proofErr w:type="spellStart"/>
      <w:r w:rsidRPr="005A37D7">
        <w:rPr>
          <w:rFonts w:ascii="Times New Roman" w:eastAsia="Times New Roman" w:hAnsi="Times New Roman" w:cs="Times New Roman"/>
          <w:color w:val="000000"/>
        </w:rPr>
        <w:t>Булатникова</w:t>
      </w:r>
      <w:proofErr w:type="spellEnd"/>
      <w:r w:rsidRPr="005A37D7">
        <w:rPr>
          <w:rFonts w:ascii="Times New Roman" w:eastAsia="Times New Roman" w:hAnsi="Times New Roman" w:cs="Times New Roman"/>
          <w:color w:val="000000"/>
        </w:rPr>
        <w:t xml:space="preserve"> Н.В. является учащейся первого курса Красноярского </w:t>
      </w:r>
      <w:proofErr w:type="spellStart"/>
      <w:r w:rsidRPr="005A37D7">
        <w:rPr>
          <w:rFonts w:ascii="Times New Roman" w:eastAsia="Times New Roman" w:hAnsi="Times New Roman" w:cs="Times New Roman"/>
          <w:color w:val="000000"/>
        </w:rPr>
        <w:t>педколледжа</w:t>
      </w:r>
      <w:proofErr w:type="spellEnd"/>
      <w:r w:rsidRPr="005A37D7">
        <w:rPr>
          <w:rFonts w:ascii="Times New Roman" w:eastAsia="Times New Roman" w:hAnsi="Times New Roman" w:cs="Times New Roman"/>
          <w:color w:val="000000"/>
        </w:rPr>
        <w:t xml:space="preserve"> №2. </w:t>
      </w:r>
    </w:p>
    <w:p w:rsidR="009C7B28" w:rsidRPr="005A37D7" w:rsidRDefault="009C7B28" w:rsidP="009C7B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5A37D7">
        <w:rPr>
          <w:rFonts w:ascii="Times New Roman" w:eastAsia="Times New Roman" w:hAnsi="Times New Roman" w:cs="Times New Roman"/>
          <w:color w:val="000000"/>
        </w:rPr>
        <w:lastRenderedPageBreak/>
        <w:t xml:space="preserve">Инструктор по физкультуре Литовченко А.В. по теме «Организация и содержание </w:t>
      </w:r>
      <w:proofErr w:type="spellStart"/>
      <w:proofErr w:type="gramStart"/>
      <w:r w:rsidRPr="005A37D7">
        <w:rPr>
          <w:rFonts w:ascii="Times New Roman" w:eastAsia="Times New Roman" w:hAnsi="Times New Roman" w:cs="Times New Roman"/>
          <w:color w:val="000000"/>
        </w:rPr>
        <w:t>физкультурно</w:t>
      </w:r>
      <w:proofErr w:type="spellEnd"/>
      <w:r w:rsidRPr="005A37D7">
        <w:rPr>
          <w:rFonts w:ascii="Times New Roman" w:eastAsia="Times New Roman" w:hAnsi="Times New Roman" w:cs="Times New Roman"/>
          <w:color w:val="000000"/>
        </w:rPr>
        <w:t xml:space="preserve"> – оздоровительной</w:t>
      </w:r>
      <w:proofErr w:type="gramEnd"/>
      <w:r w:rsidRPr="005A37D7">
        <w:rPr>
          <w:rFonts w:ascii="Times New Roman" w:eastAsia="Times New Roman" w:hAnsi="Times New Roman" w:cs="Times New Roman"/>
          <w:color w:val="000000"/>
        </w:rPr>
        <w:t xml:space="preserve"> работы с детьми в рамках реализации ФГОС ДО»</w:t>
      </w:r>
    </w:p>
    <w:p w:rsidR="009C7B28" w:rsidRPr="005A37D7" w:rsidRDefault="009C7B28" w:rsidP="009C7B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Характеристика учебного и игрового оборудования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Учебный процесс оснащён как наглядными и  дидактическими пособиями, а так же учебно-игровым оборудованием на 100%.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Методический кабинет постоянно комплектуется современным учебно-методическим материалом, идет процесс обновления в соответствии с федеральными государственными требованиями.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Имеется библиотека детской художественной литературы, библиотека методической литературы по программе «Детство».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</w:rPr>
        <w:t xml:space="preserve">ТСО: компьютер -2, принтер -2,  телевизор -1, </w:t>
      </w:r>
      <w:r w:rsidRPr="005A37D7">
        <w:rPr>
          <w:rFonts w:ascii="Times New Roman" w:eastAsia="Times New Roman" w:hAnsi="Times New Roman" w:cs="Times New Roman"/>
          <w:lang w:val="en-US"/>
        </w:rPr>
        <w:t>DVD</w:t>
      </w:r>
      <w:r w:rsidRPr="005A37D7">
        <w:rPr>
          <w:rFonts w:ascii="Times New Roman" w:eastAsia="Times New Roman" w:hAnsi="Times New Roman" w:cs="Times New Roman"/>
        </w:rPr>
        <w:t xml:space="preserve"> -1, караоке -1, музыкальный центр-1; видеокамера – 1.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Имеется информационная страничка в интернете.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Характеристика информационно-методического обеспечения ДОУ.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Методическая литература: 350шт.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Художественная литература: 330шт.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Учебные пособия для детей: картины, плакаты, комплекты – 52шт.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Демонстрационный и раздаточный дидактический материалы в достаточном количестве.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  <w:b/>
        </w:rPr>
        <w:t>Вывод</w:t>
      </w:r>
      <w:r w:rsidRPr="005A37D7">
        <w:rPr>
          <w:rFonts w:ascii="Times New Roman" w:eastAsia="Times New Roman" w:hAnsi="Times New Roman" w:cs="Times New Roman"/>
        </w:rPr>
        <w:t xml:space="preserve">: образовательный процесс ДОУ наглядным, дидактическим, методическим материалом, а также ТСО обеспечен.   </w:t>
      </w: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Характеристика групповых помещений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Для максимального использования имеющихся условий, эффективного осуществления педагогического процесса в каждой группе созданы центры в соответствии с образовательными областями:         уголки здоровья, художественно-творческого развития и театрализованной деятельности, познавательно-речевого и коммуникации, социально-личностного развития и сюжетно-ролевых игр.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Во всех групповых помещениях детская и игровая мебель подобрана в соответствии с возрастом детей, не </w:t>
      </w:r>
      <w:proofErr w:type="spellStart"/>
      <w:r w:rsidRPr="005A37D7">
        <w:rPr>
          <w:rFonts w:ascii="Times New Roman" w:eastAsia="Times New Roman" w:hAnsi="Times New Roman" w:cs="Times New Roman"/>
        </w:rPr>
        <w:t>травмоопасна</w:t>
      </w:r>
      <w:proofErr w:type="spellEnd"/>
      <w:r w:rsidRPr="005A37D7">
        <w:rPr>
          <w:rFonts w:ascii="Times New Roman" w:eastAsia="Times New Roman" w:hAnsi="Times New Roman" w:cs="Times New Roman"/>
        </w:rPr>
        <w:t>. Требуется замена кабинок для одежды в двух группах, необходимо пополнить группы шкафами для игрового материала и пособий.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Групповые помещения (общая площадь – 393м</w:t>
      </w:r>
      <w:r w:rsidRPr="005A37D7">
        <w:rPr>
          <w:rFonts w:ascii="Times New Roman" w:eastAsia="Times New Roman" w:hAnsi="Times New Roman" w:cs="Times New Roman"/>
          <w:vertAlign w:val="superscript"/>
        </w:rPr>
        <w:t>2</w:t>
      </w:r>
      <w:r w:rsidRPr="005A37D7">
        <w:rPr>
          <w:rFonts w:ascii="Times New Roman" w:eastAsia="Times New Roman" w:hAnsi="Times New Roman" w:cs="Times New Roman"/>
        </w:rPr>
        <w:t>) покрашены в пастельные тона, ежегодно проводится косметический ремонт.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Характеристика материально-технической базы ДОУ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для обеспечения лечебно-профилактической, физкультурно-оздоровительной, культурно-массовой работы.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Для проведения в ДОУ лечебно-профилактической работы оборудован  медицинский блок, состоящий из 2-х помещений: процедурного кабинета и изолятора. Медицинский блок оснащён в соответствии с </w:t>
      </w:r>
      <w:proofErr w:type="spellStart"/>
      <w:r w:rsidRPr="005A37D7">
        <w:rPr>
          <w:rFonts w:ascii="Times New Roman" w:eastAsia="Times New Roman" w:hAnsi="Times New Roman" w:cs="Times New Roman"/>
        </w:rPr>
        <w:t>СанПиН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2.4.1.3049-13.  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Медицинское обслуживание детей в ДОУ осуществляется медицинским персоналом, закрепленным за органом здравоохранения МУЗ «</w:t>
      </w:r>
      <w:proofErr w:type="spellStart"/>
      <w:r w:rsidRPr="005A37D7">
        <w:rPr>
          <w:rFonts w:ascii="Times New Roman" w:eastAsia="Times New Roman" w:hAnsi="Times New Roman" w:cs="Times New Roman"/>
        </w:rPr>
        <w:t>Емельяновская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центральная районная больница» на основании договора. Медицинские услуги, в пределах функциональных обязанностей медицинского персонала, оказываются бесплатно и выполняются старшей медицинской сестрой Черкашиной Светланой Николаевной. 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Для занятий с детьми физкультурно-оздоровительной работой в групповых ячейках имеется необходимое спортивное оборудование.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В группах оборудованы физкультурные уголки для подгрупповых и индивидуальных занятий с детьми.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Для активной деятельности детей на свежем воздухе используются  групповые и </w:t>
      </w:r>
      <w:proofErr w:type="gramStart"/>
      <w:r w:rsidRPr="005A37D7">
        <w:rPr>
          <w:rFonts w:ascii="Times New Roman" w:eastAsia="Times New Roman" w:hAnsi="Times New Roman" w:cs="Times New Roman"/>
        </w:rPr>
        <w:t>физкультурная</w:t>
      </w:r>
      <w:proofErr w:type="gramEnd"/>
      <w:r w:rsidRPr="005A37D7">
        <w:rPr>
          <w:rFonts w:ascii="Times New Roman" w:eastAsia="Times New Roman" w:hAnsi="Times New Roman" w:cs="Times New Roman"/>
        </w:rPr>
        <w:t xml:space="preserve"> площадки.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Для проведения с детьми культурно-массовой работы в ДОУ оборудованы  групповые ячейки с имеющимся необходимым оборудованием: пианино, синтезатор, а также разнообразные ТСО: музыкальный центр, караоке, </w:t>
      </w:r>
      <w:r w:rsidRPr="005A37D7">
        <w:rPr>
          <w:rFonts w:ascii="Times New Roman" w:eastAsia="Times New Roman" w:hAnsi="Times New Roman" w:cs="Times New Roman"/>
          <w:lang w:val="en-US"/>
        </w:rPr>
        <w:t>DVD</w:t>
      </w:r>
      <w:r w:rsidRPr="005A37D7">
        <w:rPr>
          <w:rFonts w:ascii="Times New Roman" w:eastAsia="Times New Roman" w:hAnsi="Times New Roman" w:cs="Times New Roman"/>
        </w:rPr>
        <w:t xml:space="preserve">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  <w:b/>
        </w:rPr>
        <w:t>Вывод</w:t>
      </w:r>
      <w:r w:rsidRPr="005A37D7">
        <w:rPr>
          <w:rFonts w:ascii="Times New Roman" w:eastAsia="Times New Roman" w:hAnsi="Times New Roman" w:cs="Times New Roman"/>
        </w:rPr>
        <w:t xml:space="preserve">: предметно-развивающая и пространственная среда организована с учётом рекомендаций </w:t>
      </w:r>
      <w:proofErr w:type="spellStart"/>
      <w:r w:rsidRPr="005A37D7">
        <w:rPr>
          <w:rFonts w:ascii="Times New Roman" w:eastAsia="Times New Roman" w:hAnsi="Times New Roman" w:cs="Times New Roman"/>
        </w:rPr>
        <w:t>СанПин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2.4.1.3049-13, а также с учетом возрастных и индивидуальных особенностей детей каждой возрастной группы.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Режим работы ДОУ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lastRenderedPageBreak/>
        <w:t xml:space="preserve">Учреждение работает: с 7.00-19.00 – 12 часовое пребывание детей при пятидневной рабочей неделе.  </w:t>
      </w:r>
    </w:p>
    <w:p w:rsidR="009C7B28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C7B28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Организация питания детей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С 01.02.2013 года в ДОУ осуществляется 5-ти разовое питание   на основе 10- дневного меню, в котором представлены разнообразные блюда: из мяса, рыбы, круп, овощей, молочных продуктов, фруктов.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Проводится витаминизация третьего блюда старшей медицинской сестрой.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Поставка продуктов питания осуществляется разными поставщиками на конкурсной основе через заключение договоров.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 Приготовление пищи проводится по технологическим картам, которые приложены к 10-дневному меню.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На пищеблоке в достаточном количестве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 блюдом.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Ежедневно на пищеблоке проводится </w:t>
      </w:r>
      <w:proofErr w:type="gramStart"/>
      <w:r w:rsidRPr="005A37D7">
        <w:rPr>
          <w:rFonts w:ascii="Times New Roman" w:eastAsia="Times New Roman" w:hAnsi="Times New Roman" w:cs="Times New Roman"/>
        </w:rPr>
        <w:t>контроль за</w:t>
      </w:r>
      <w:proofErr w:type="gramEnd"/>
      <w:r w:rsidRPr="005A37D7">
        <w:rPr>
          <w:rFonts w:ascii="Times New Roman" w:eastAsia="Times New Roman" w:hAnsi="Times New Roman" w:cs="Times New Roman"/>
        </w:rPr>
        <w:t xml:space="preserve"> соблюдением сроков реализации продуктов, их хранения, в том числе за температурным режимом в холодильниках. 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Один раз в 10 дней проверяется выполняемость норм питания и средняя калорийность дня, проводится корректировка на следующие десять дней. Ведется ежедневный бракераж готовой продукции специальной комиссией.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Ежедневно оставляются пробы всех приготовленных блюд, которые хранятся в специальном холодильнике в течение 48 часов. </w:t>
      </w:r>
    </w:p>
    <w:p w:rsidR="009C7B28" w:rsidRPr="005A37D7" w:rsidRDefault="009C7B28" w:rsidP="009C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  <w:b/>
        </w:rPr>
        <w:t>Вывод</w:t>
      </w:r>
      <w:r w:rsidRPr="005A37D7">
        <w:rPr>
          <w:rFonts w:ascii="Times New Roman" w:eastAsia="Times New Roman" w:hAnsi="Times New Roman" w:cs="Times New Roman"/>
        </w:rPr>
        <w:t>: воспитательно-образовательный проце</w:t>
      </w:r>
      <w:proofErr w:type="gramStart"/>
      <w:r w:rsidRPr="005A37D7">
        <w:rPr>
          <w:rFonts w:ascii="Times New Roman" w:eastAsia="Times New Roman" w:hAnsi="Times New Roman" w:cs="Times New Roman"/>
        </w:rPr>
        <w:t>сс в ДО</w:t>
      </w:r>
      <w:proofErr w:type="gramEnd"/>
      <w:r w:rsidRPr="005A37D7">
        <w:rPr>
          <w:rFonts w:ascii="Times New Roman" w:eastAsia="Times New Roman" w:hAnsi="Times New Roman" w:cs="Times New Roman"/>
        </w:rPr>
        <w:t>У осуществляется согласно режима дня каждой возрастной группы.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Организация питания в ДОУ соответствует требованиям Сан </w:t>
      </w:r>
      <w:proofErr w:type="spellStart"/>
      <w:r w:rsidRPr="005A37D7">
        <w:rPr>
          <w:rFonts w:ascii="Times New Roman" w:eastAsia="Times New Roman" w:hAnsi="Times New Roman" w:cs="Times New Roman"/>
        </w:rPr>
        <w:t>ПиН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2.4.1. 3049-13.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Режим охраны, обеспечение безопасности детей в ДОУ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</w:rPr>
        <w:t xml:space="preserve">Охрана учреждения осуществляется ООО «Гефест» на основании договора.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Для обеспечения безопасности детей здание учреждения оборудовано пожарной сигнализацией и тревожной кнопкой, что позволяет своевременно и оперативно вызвать наряд охраны в случае чрезвычайной ситуации (ЧС).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В соответствии с требованиями законодательства по охране труда систематически проводятся разного вида инструктажи, что позволяет персоналу владеть знаниями по охране труда и техники безопасности, правилами пожарной безопасности, действиями в чрезвычайных ситуациях.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На этажах имеются планы эвакуации, назначены ответственные лица за безопасность в каждом помещении.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Территория по всему периметру ограждена металлическим забором.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На входных дверях ДОУ установлен дежурный звонок, когда дети в здании все двери закрываются.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В зимнее время с крыши здания прогулочных веранд, козырьков подъездов убирается снег, сосульки.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  <w:b/>
        </w:rPr>
        <w:t>Вывод:</w:t>
      </w:r>
      <w:r w:rsidRPr="005A37D7">
        <w:rPr>
          <w:rFonts w:ascii="Times New Roman" w:eastAsia="Times New Roman" w:hAnsi="Times New Roman" w:cs="Times New Roman"/>
        </w:rPr>
        <w:t xml:space="preserve"> ДОУ создаёт условия, обеспечивающие безопасную жизнедеятельность, как воспитанников, так и всех сотрудников учреждения.  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7D7">
        <w:rPr>
          <w:rFonts w:ascii="Times New Roman" w:eastAsia="Times New Roman" w:hAnsi="Times New Roman" w:cs="Times New Roman"/>
          <w:b/>
        </w:rPr>
        <w:t xml:space="preserve">Раздел 6. Проектирование образовательного процесса и выполнение основной общеобразовательной программы в ДОУ </w:t>
      </w:r>
    </w:p>
    <w:p w:rsidR="009C7B28" w:rsidRPr="005A37D7" w:rsidRDefault="009C7B28" w:rsidP="009C7B2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Воспитательно-образовательный процесс с детьми на основании Федеральных государственных требований осуществляется в соответствии с основной общеобразовательной программой ДОУ,  </w:t>
      </w:r>
    </w:p>
    <w:p w:rsidR="009C7B28" w:rsidRPr="005A37D7" w:rsidRDefault="009C7B28" w:rsidP="009C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 разработанной на основе примерной основной общеобразовательной программы дошкольного образования «Детство» под редакцией Т.И. Бабаевой, А.Г.Гогоберидзе, З.А. Михайловой  (2011г.), с учетом образовательных потребностей и запросов воспитанников. Обеспечивает разностороннее развитие детей в возрасте от 3 до 7 лет по основным направлениям: физическому, социально-личностному, художественно-эстетическому. Познавательно – речевое направление развития </w:t>
      </w:r>
      <w:r w:rsidRPr="005A37D7">
        <w:rPr>
          <w:rFonts w:ascii="Times New Roman" w:eastAsia="Times New Roman" w:hAnsi="Times New Roman" w:cs="Times New Roman"/>
        </w:rPr>
        <w:lastRenderedPageBreak/>
        <w:t xml:space="preserve">детей  и качественная подготовка их к обучению в школе путем выравнивания стартовых возможностей - являются для ДОУ приоритетной деятельностью. Особое назначение деятельности ДОУ направлено на формирование у дошкольников нравственно-экологических норм и правил поведения через использование природных факторов. </w:t>
      </w:r>
    </w:p>
    <w:p w:rsidR="009C7B28" w:rsidRPr="005A37D7" w:rsidRDefault="009C7B28" w:rsidP="009C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</w:rPr>
      </w:pPr>
      <w:r w:rsidRPr="005A37D7">
        <w:rPr>
          <w:rFonts w:ascii="Times New Roman" w:eastAsia="Times New Roman" w:hAnsi="Times New Roman" w:cs="Times New Roman"/>
          <w:color w:val="000000"/>
          <w:spacing w:val="-14"/>
        </w:rPr>
        <w:t xml:space="preserve">Основной единицей педагогического процесса является </w:t>
      </w:r>
      <w:r w:rsidRPr="005A37D7">
        <w:rPr>
          <w:rFonts w:ascii="Times New Roman" w:eastAsia="Times New Roman" w:hAnsi="Times New Roman" w:cs="Times New Roman"/>
          <w:b/>
          <w:color w:val="000000"/>
          <w:spacing w:val="-14"/>
        </w:rPr>
        <w:t>образовательная ситуация</w:t>
      </w:r>
      <w:r w:rsidRPr="005A37D7">
        <w:rPr>
          <w:rFonts w:ascii="Times New Roman" w:eastAsia="Times New Roman" w:hAnsi="Times New Roman" w:cs="Times New Roman"/>
          <w:color w:val="000000"/>
          <w:spacing w:val="-14"/>
        </w:rPr>
        <w:t xml:space="preserve">, т.е.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Особенности дошкольного детства определяют ведущее место </w:t>
      </w:r>
      <w:r w:rsidRPr="005A37D7">
        <w:rPr>
          <w:rFonts w:ascii="Times New Roman" w:eastAsia="Times New Roman" w:hAnsi="Times New Roman" w:cs="Times New Roman"/>
          <w:b/>
          <w:color w:val="000000"/>
          <w:spacing w:val="-14"/>
        </w:rPr>
        <w:t xml:space="preserve">игровых </w:t>
      </w:r>
      <w:r w:rsidRPr="005A37D7">
        <w:rPr>
          <w:rFonts w:ascii="Times New Roman" w:eastAsia="Times New Roman" w:hAnsi="Times New Roman" w:cs="Times New Roman"/>
          <w:color w:val="000000"/>
          <w:spacing w:val="-14"/>
        </w:rPr>
        <w:t xml:space="preserve">образовательных ситуаций в педагогическом процессе. Соотношение игровых и реально-практических ситуаций, используемых педагогами ДОУ в работе с детьми, зависит от возраста детей и решаемой педагогической задачи.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A37D7">
        <w:rPr>
          <w:rFonts w:ascii="Times New Roman" w:eastAsia="Times New Roman" w:hAnsi="Times New Roman" w:cs="Times New Roman"/>
          <w:color w:val="000000"/>
          <w:spacing w:val="-14"/>
        </w:rPr>
        <w:t>Образовательный проце</w:t>
      </w:r>
      <w:proofErr w:type="gramStart"/>
      <w:r w:rsidRPr="005A37D7">
        <w:rPr>
          <w:rFonts w:ascii="Times New Roman" w:eastAsia="Times New Roman" w:hAnsi="Times New Roman" w:cs="Times New Roman"/>
          <w:color w:val="000000"/>
          <w:spacing w:val="-14"/>
        </w:rPr>
        <w:t>сс стр</w:t>
      </w:r>
      <w:proofErr w:type="gramEnd"/>
      <w:r w:rsidRPr="005A37D7">
        <w:rPr>
          <w:rFonts w:ascii="Times New Roman" w:eastAsia="Times New Roman" w:hAnsi="Times New Roman" w:cs="Times New Roman"/>
          <w:color w:val="000000"/>
          <w:spacing w:val="-14"/>
        </w:rPr>
        <w:t>оится на основе комплексно-тематического принципа планирования с ведущей игровой деятельностью по основным направлениям развития дошкольника.</w:t>
      </w:r>
    </w:p>
    <w:p w:rsidR="009C7B28" w:rsidRPr="005A37D7" w:rsidRDefault="009C7B28" w:rsidP="009C7B28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Примерный перечень НОД в течение недели по группам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1635"/>
        <w:gridCol w:w="1532"/>
        <w:gridCol w:w="1872"/>
      </w:tblGrid>
      <w:tr w:rsidR="009C7B28" w:rsidRPr="005A37D7" w:rsidTr="00AA6D85"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Вид деятельности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НОД в неделю</w:t>
            </w:r>
          </w:p>
        </w:tc>
      </w:tr>
      <w:tr w:rsidR="009C7B28" w:rsidRPr="005A37D7" w:rsidTr="00AA6D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Младшая групп.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Средняя</w:t>
            </w:r>
            <w:proofErr w:type="gramEnd"/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групп.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Старш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разнов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гр.</w:t>
            </w:r>
          </w:p>
        </w:tc>
      </w:tr>
      <w:tr w:rsidR="009C7B28" w:rsidRPr="005A37D7" w:rsidTr="00AA6D8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 НОД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 НОД, одно на улице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3/3 НОД, одно на улице</w:t>
            </w:r>
          </w:p>
        </w:tc>
      </w:tr>
      <w:tr w:rsidR="009C7B28" w:rsidRPr="005A37D7" w:rsidTr="00AA6D8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Коммуникативная деятельность: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развитие речи и освоение культуры общения, этикета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грамота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НОД, а также во всех других ситуациях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НОД, а также во всех других ситуациях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2/2 НОД, а также во всех других ситуациях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½ - 1- НОД</w:t>
            </w:r>
          </w:p>
        </w:tc>
      </w:tr>
      <w:tr w:rsidR="009C7B28" w:rsidRPr="005A37D7" w:rsidTr="00AA6D8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Познавательно-исследовательская деятельность:</w:t>
            </w:r>
          </w:p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познание объектов живой и неживой природы, овладение основами экологической культуры;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познание предметного и социального мира (познание предметного окружения, социальных объектов: семья, город, страна, труд  и взаимоотношения людей), развитие сотрудничества, толерантности, освоение безопасного поведения;</w:t>
            </w:r>
            <w:proofErr w:type="gramEnd"/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математическое и сенсорное развитие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НОД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½ НОД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НОД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НОД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НОД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0/1 НОД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НОД</w:t>
            </w:r>
          </w:p>
        </w:tc>
      </w:tr>
      <w:tr w:rsidR="009C7B28" w:rsidRPr="005A37D7" w:rsidTr="00AA6D8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Продуктивная деятельность: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рисование, лепка, аппликация и приобщение к изобразительному искусству;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конструирование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НОД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НОД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3/3 НОД</w:t>
            </w:r>
          </w:p>
        </w:tc>
      </w:tr>
      <w:tr w:rsidR="009C7B28" w:rsidRPr="005A37D7" w:rsidTr="00AA6D8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Музыкально-художественная деятельность и приобщение к музыкальному искусству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НОД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НОД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2/2 НОД</w:t>
            </w:r>
          </w:p>
        </w:tc>
      </w:tr>
      <w:tr w:rsidR="009C7B28" w:rsidRPr="005A37D7" w:rsidTr="00AA6D8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Чтение и общение по поводу </w:t>
            </w:r>
            <w:proofErr w:type="gramStart"/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½ НОД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½ НОД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½ - 1 НОД</w:t>
            </w:r>
          </w:p>
        </w:tc>
      </w:tr>
      <w:tr w:rsidR="009C7B28" w:rsidRPr="005A37D7" w:rsidTr="00AA6D8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13 - 15</w:t>
            </w:r>
          </w:p>
        </w:tc>
      </w:tr>
    </w:tbl>
    <w:p w:rsidR="009C7B28" w:rsidRPr="005A37D7" w:rsidRDefault="009C7B28" w:rsidP="009C7B2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½ - один раз в две недели</w:t>
      </w:r>
    </w:p>
    <w:p w:rsidR="009C7B28" w:rsidRPr="005A37D7" w:rsidRDefault="009C7B28" w:rsidP="009C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При сравнительном анализе уровней освоения программы по основным разделам на начало и конец года, в сравнении с предыдущими годами, прослеживается положительная динамика, стабильное повышение высокого и среднего уровней во всех группах к концу года.</w:t>
      </w: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  <w:b/>
        </w:rPr>
        <w:t>Раздел 7. Состояние здоровья и физического развития воспитанников</w:t>
      </w:r>
    </w:p>
    <w:p w:rsidR="009C7B28" w:rsidRPr="005A37D7" w:rsidRDefault="009C7B28" w:rsidP="009C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Детский сад осуществляет свою деятельность в этом направлении в соответствии с программой мероприятий, разработанных совместно с </w:t>
      </w:r>
      <w:proofErr w:type="spellStart"/>
      <w:r w:rsidRPr="005A37D7">
        <w:rPr>
          <w:rFonts w:ascii="Times New Roman" w:eastAsia="Times New Roman" w:hAnsi="Times New Roman" w:cs="Times New Roman"/>
        </w:rPr>
        <w:t>Емельяновской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ЦРБ и разделом программы  «Детство» «Растим детей здоровыми, крепкими, жизнерадостными». Медицинское обслуживание осуществляет старшая медсестра высшей категории Черкашина С.Н.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ab/>
        <w:t>Почти у всех, приходящих в детский сад детей, есть проблемы со здоровьем. Многие родители их замалчивают, а в результате уходит время, когда детям можно реально помочь.</w:t>
      </w: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Количество детей, имеющих отклонения в развитии</w:t>
      </w: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369"/>
        <w:gridCol w:w="435"/>
        <w:gridCol w:w="362"/>
        <w:gridCol w:w="362"/>
        <w:gridCol w:w="346"/>
        <w:gridCol w:w="346"/>
        <w:gridCol w:w="346"/>
        <w:gridCol w:w="346"/>
        <w:gridCol w:w="335"/>
        <w:gridCol w:w="336"/>
        <w:gridCol w:w="346"/>
        <w:gridCol w:w="346"/>
        <w:gridCol w:w="346"/>
        <w:gridCol w:w="346"/>
        <w:gridCol w:w="491"/>
        <w:gridCol w:w="491"/>
        <w:gridCol w:w="420"/>
        <w:gridCol w:w="421"/>
        <w:gridCol w:w="459"/>
        <w:gridCol w:w="666"/>
        <w:gridCol w:w="8"/>
        <w:gridCol w:w="530"/>
        <w:gridCol w:w="664"/>
      </w:tblGrid>
      <w:tr w:rsidR="009C7B28" w:rsidRPr="005A37D7" w:rsidTr="00AA6D85">
        <w:trPr>
          <w:cantSplit/>
          <w:trHeight w:val="596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</w:p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Хронические заболевания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B28" w:rsidRPr="005A37D7" w:rsidTr="00AA6D85">
        <w:trPr>
          <w:cantSplit/>
          <w:trHeight w:val="1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Диатез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орг</w:t>
            </w:r>
            <w:proofErr w:type="gramStart"/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ыхания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Болезни </w:t>
            </w:r>
            <w:proofErr w:type="spellStart"/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лор-органов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кожи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Мочеполовой системы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зрения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осанки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Плоскостопие,  </w:t>
            </w:r>
            <w:proofErr w:type="spellStart"/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вальгус</w:t>
            </w:r>
            <w:proofErr w:type="spellEnd"/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Тубинфиц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вираж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Задержкречевого</w:t>
            </w:r>
            <w:proofErr w:type="spellEnd"/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</w:t>
            </w:r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Задержк</w:t>
            </w:r>
            <w:proofErr w:type="spellEnd"/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психического развития</w:t>
            </w:r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B28" w:rsidRPr="005A37D7" w:rsidTr="00AA6D85">
        <w:trPr>
          <w:trHeight w:val="26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2013-14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C7B28" w:rsidRPr="005A37D7" w:rsidTr="00AA6D85">
        <w:trPr>
          <w:trHeight w:val="26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---</w:t>
            </w:r>
          </w:p>
        </w:tc>
      </w:tr>
      <w:tr w:rsidR="009C7B28" w:rsidRPr="005A37D7" w:rsidTr="00AA6D8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B28" w:rsidRPr="005A37D7" w:rsidTr="00AA6D8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Вызывает тревогу постоянное увеличение количества </w:t>
      </w:r>
      <w:proofErr w:type="spellStart"/>
      <w:r w:rsidRPr="005A37D7">
        <w:rPr>
          <w:rFonts w:ascii="Times New Roman" w:eastAsia="Times New Roman" w:hAnsi="Times New Roman" w:cs="Times New Roman"/>
        </w:rPr>
        <w:t>тубинфицированных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детей, детей с проблемами речевого и психического развития, с хроническими заболеваниями.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ab/>
        <w:t xml:space="preserve">С начала учебного года дети были распределены по группам здоровья и в соответствии с этим проводились занятия по ОФП три раза в неделю в специально оборудованном физкультурном зале и на физкультурной площадке. Под строгий контроль были взяты: соблюдение режима дня, проведение утренней гимнастики на свежем воздухе, укрепляющей гимнастики после сна, дневные и вечерние прогулки. В периоды заболеваний гриппом и ОРВИ младшие дети регулярно принимали сироп шиповника, старшие ежедневно полоскали горло после обеда отварами ромашки, календулы.  </w:t>
      </w:r>
    </w:p>
    <w:p w:rsidR="009C7B28" w:rsidRPr="005A37D7" w:rsidRDefault="009C7B28" w:rsidP="009C7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ab/>
        <w:t xml:space="preserve">Физическим развитием и воспитанием здорового образа жизни в ДОУ занимается инструктор по физкультуре. Занятия проводятся по плану, с разделением детей на подгруппы с учетом группы здоровья. В начале и конце года проводится диагностика состояния физического развития детей. </w:t>
      </w:r>
      <w:proofErr w:type="gramStart"/>
      <w:r w:rsidRPr="005A37D7">
        <w:rPr>
          <w:rFonts w:ascii="Times New Roman" w:eastAsia="Times New Roman" w:hAnsi="Times New Roman" w:cs="Times New Roman"/>
        </w:rPr>
        <w:t>Последняя</w:t>
      </w:r>
      <w:proofErr w:type="gramEnd"/>
      <w:r w:rsidRPr="005A37D7">
        <w:rPr>
          <w:rFonts w:ascii="Times New Roman" w:eastAsia="Times New Roman" w:hAnsi="Times New Roman" w:cs="Times New Roman"/>
        </w:rPr>
        <w:t xml:space="preserve"> показала, что низкий уровень (21%) дают одни и те же дети. Эти дети нерегулярно посещают детский сад, у них часты пропуски не только по болезни.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 Остальные дети показывают достаточно высокие результаты. По сравнению с предыдущим годом увеличился процент детей с высоким уровнем развития и почти в два раза уменьшился процент детей с низким. Эти дети – постоянные и активные участники спортивных праздников, соревнований, походов и экскурсий.</w:t>
      </w:r>
    </w:p>
    <w:p w:rsidR="009C7B28" w:rsidRPr="005A37D7" w:rsidRDefault="009C7B28" w:rsidP="009C7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  <w:b/>
        </w:rPr>
        <w:t>Мониторинг физического развития детей  за 2014-2015г.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96"/>
        <w:gridCol w:w="564"/>
        <w:gridCol w:w="565"/>
        <w:gridCol w:w="565"/>
        <w:gridCol w:w="725"/>
        <w:gridCol w:w="709"/>
        <w:gridCol w:w="854"/>
        <w:gridCol w:w="708"/>
        <w:gridCol w:w="709"/>
        <w:gridCol w:w="709"/>
        <w:gridCol w:w="709"/>
        <w:gridCol w:w="847"/>
        <w:gridCol w:w="851"/>
      </w:tblGrid>
      <w:tr w:rsidR="009C7B28" w:rsidRPr="005A37D7" w:rsidTr="00AA6D85">
        <w:trPr>
          <w:trHeight w:val="2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Группы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% соотношение</w:t>
            </w:r>
          </w:p>
        </w:tc>
      </w:tr>
      <w:tr w:rsidR="009C7B28" w:rsidRPr="005A37D7" w:rsidTr="00AA6D85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года </w:t>
            </w:r>
          </w:p>
        </w:tc>
      </w:tr>
      <w:tr w:rsidR="009C7B28" w:rsidRPr="005A37D7" w:rsidTr="00AA6D8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низ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низ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низ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низ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</w:tr>
      <w:tr w:rsidR="009C7B28" w:rsidRPr="005A37D7" w:rsidTr="00AA6D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C7B28" w:rsidRPr="005A37D7" w:rsidTr="00AA6D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C7B28" w:rsidRPr="005A37D7" w:rsidTr="00AA6D85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9C7B28" w:rsidRPr="005A37D7" w:rsidRDefault="009C7B28" w:rsidP="009C7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  <w:b/>
        </w:rPr>
        <w:t>Вывод:</w:t>
      </w:r>
      <w:r w:rsidRPr="005A37D7">
        <w:rPr>
          <w:rFonts w:ascii="Times New Roman" w:eastAsia="Times New Roman" w:hAnsi="Times New Roman" w:cs="Times New Roman"/>
        </w:rPr>
        <w:t xml:space="preserve"> Анализ состояния физического развития детей показывает, что дети имеют в начале года более низкие уровни, чем в конце.   Качественные показатели меняются в положительную сторону в связи с возрастом и приобретением определенных навыков. В дальнейшей работе необходимо улучшать качество проведения </w:t>
      </w:r>
      <w:proofErr w:type="spellStart"/>
      <w:r w:rsidRPr="005A37D7">
        <w:rPr>
          <w:rFonts w:ascii="Times New Roman" w:eastAsia="Times New Roman" w:hAnsi="Times New Roman" w:cs="Times New Roman"/>
        </w:rPr>
        <w:t>физзанятий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, разнообразить работу с  родителями, привлекая их для проведения спортивных праздников, вечеров-развлечений.  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Раздел 8. Взаимодействие с родителями воспитанников</w:t>
      </w:r>
    </w:p>
    <w:p w:rsidR="009C7B28" w:rsidRPr="005A37D7" w:rsidRDefault="009C7B28" w:rsidP="009C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До прихода ребёнка в ДОУ с родителями проводятся адаптационные мероприятия: собеседование, анкетирование, консультации и рекомендации.   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В последующем родители вносят большой вклад в работу ДОУ.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Совместно с ними проходят такие мероприятия, как совместные досуги родителей-детей-педагогов через клуб «Семь Я». В основе работы с родителями лежит принцип сотрудничества и взаимодействия.</w:t>
      </w:r>
    </w:p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Родители – первые помощники и активные участники педагогического процесса, они постоянно в ведении всех направлений работы детского сада через такие формы работы: родительские собрания и консультации, информационные стенды, анкетирование, совместные праздники. Активно работает родительский комитет, оказывается помощь в обеспечении транспортом, подготовке детей к участию в общественных мероприятиях, конкурсах и выставках.  </w:t>
      </w:r>
    </w:p>
    <w:p w:rsidR="009C7B28" w:rsidRDefault="009C7B28" w:rsidP="009C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  <w:b/>
        </w:rPr>
        <w:lastRenderedPageBreak/>
        <w:t>Вывод:</w:t>
      </w:r>
      <w:r w:rsidRPr="005A37D7">
        <w:rPr>
          <w:rFonts w:ascii="Times New Roman" w:eastAsia="Times New Roman" w:hAnsi="Times New Roman" w:cs="Times New Roman"/>
        </w:rPr>
        <w:t xml:space="preserve"> взаимодействие детского сада с семьями воспитанников носит систематический плановый характер. ДОУ стремится воспитать в детях любовь к своим родителям, близким людям. В настоящее время ДОУ находится в поиске новых форм работы с родителями и их общения с детьми в стенах образовательного учреждения. </w:t>
      </w:r>
    </w:p>
    <w:p w:rsidR="009C7B28" w:rsidRDefault="009C7B28" w:rsidP="009C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C7B28" w:rsidRDefault="009C7B28" w:rsidP="009C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C7B28" w:rsidRDefault="009C7B28" w:rsidP="009C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C7B28" w:rsidRDefault="009C7B28" w:rsidP="009C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Раздел 9. Социальная активность учреждения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ДОУ сотрудничает: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8755"/>
      </w:tblGrid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Мининская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</w:tr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</w:tr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центр диагностики и консультирования </w:t>
            </w:r>
          </w:p>
        </w:tc>
      </w:tr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Емельяновская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районная поликлиника</w:t>
            </w:r>
          </w:p>
        </w:tc>
      </w:tr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Емельяновский</w:t>
            </w:r>
            <w:proofErr w:type="spell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</w:tr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кукол «Буратино»</w:t>
            </w:r>
          </w:p>
        </w:tc>
      </w:tr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Красноярский институт повышения квалификации и профессиональной переподготовки работников образования  </w:t>
            </w:r>
          </w:p>
        </w:tc>
      </w:tr>
      <w:tr w:rsidR="009C7B28" w:rsidRPr="005A37D7" w:rsidTr="00AA6D8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8" w:rsidRPr="005A37D7" w:rsidRDefault="009C7B28" w:rsidP="00AA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«Мила - </w:t>
            </w:r>
            <w:proofErr w:type="gramStart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37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C7B28" w:rsidRPr="005A37D7" w:rsidRDefault="009C7B28" w:rsidP="009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 социальная активность ДОУ довольно разнообразна и дает свои положительные результаты. </w:t>
      </w: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>Раздел 10. Сохраняющиеся проблемы учреждения</w:t>
      </w:r>
    </w:p>
    <w:p w:rsidR="009C7B28" w:rsidRPr="005A37D7" w:rsidRDefault="009C7B28" w:rsidP="009C7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B28" w:rsidRPr="00796F49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F49">
        <w:rPr>
          <w:rFonts w:ascii="Times New Roman" w:eastAsia="Times New Roman" w:hAnsi="Times New Roman" w:cs="Times New Roman"/>
        </w:rPr>
        <w:t xml:space="preserve">1.Сложность в установления контакта молодых (начинающих) воспитателей с родителями воспитанников, как социальных партнёров. </w:t>
      </w:r>
    </w:p>
    <w:p w:rsidR="009C7B28" w:rsidRPr="00796F49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F49">
        <w:rPr>
          <w:rFonts w:ascii="Times New Roman" w:eastAsia="Times New Roman" w:hAnsi="Times New Roman" w:cs="Times New Roman"/>
        </w:rPr>
        <w:t>2.Ввиду молодого (по возрасту, педагогическому стажу) педагогического коллектива, работа над самообразованием далека до совершенства.</w:t>
      </w:r>
    </w:p>
    <w:p w:rsidR="009C7B28" w:rsidRPr="00796F49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F49">
        <w:rPr>
          <w:rFonts w:ascii="Times New Roman" w:eastAsia="Times New Roman" w:hAnsi="Times New Roman" w:cs="Times New Roman"/>
        </w:rPr>
        <w:t xml:space="preserve">3.Низкий уровень участия общественности в решении проблем ДОУ.  </w:t>
      </w:r>
    </w:p>
    <w:p w:rsidR="009C7B28" w:rsidRPr="00796F49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F49">
        <w:rPr>
          <w:rFonts w:ascii="Times New Roman" w:eastAsia="Times New Roman" w:hAnsi="Times New Roman" w:cs="Times New Roman"/>
        </w:rPr>
        <w:t xml:space="preserve">4.Поиск новых и разнообразных форм работы с родителями.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7B28" w:rsidRPr="005A37D7" w:rsidRDefault="009C7B28" w:rsidP="009C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A37D7">
        <w:rPr>
          <w:rFonts w:ascii="Times New Roman" w:eastAsia="Times New Roman" w:hAnsi="Times New Roman" w:cs="Times New Roman"/>
          <w:b/>
        </w:rPr>
        <w:t xml:space="preserve">Раздел 11. Основные направления развития учреждения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ab/>
        <w:t xml:space="preserve">Выполнение программы развития до 2017 года освоение и внедрение ФГОС </w:t>
      </w:r>
      <w:proofErr w:type="gramStart"/>
      <w:r w:rsidRPr="005A37D7">
        <w:rPr>
          <w:rFonts w:ascii="Times New Roman" w:eastAsia="Times New Roman" w:hAnsi="Times New Roman" w:cs="Times New Roman"/>
        </w:rPr>
        <w:t>ДО</w:t>
      </w:r>
      <w:proofErr w:type="gramEnd"/>
      <w:r w:rsidRPr="005A37D7">
        <w:rPr>
          <w:rFonts w:ascii="Times New Roman" w:eastAsia="Times New Roman" w:hAnsi="Times New Roman" w:cs="Times New Roman"/>
        </w:rPr>
        <w:t>.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A37D7">
        <w:rPr>
          <w:rFonts w:ascii="Times New Roman" w:eastAsia="Times New Roman" w:hAnsi="Times New Roman" w:cs="Times New Roman"/>
        </w:rPr>
        <w:t>Учитывая предыдущий анализ работы ДОУ намечает</w:t>
      </w:r>
      <w:proofErr w:type="gramEnd"/>
      <w:r w:rsidRPr="005A37D7">
        <w:rPr>
          <w:rFonts w:ascii="Times New Roman" w:eastAsia="Times New Roman" w:hAnsi="Times New Roman" w:cs="Times New Roman"/>
        </w:rPr>
        <w:t xml:space="preserve"> на следующий учебный год: 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внесение изменений и дополнений в основную общеобразовательную программу ДОУ и другие организационные документы;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повышение уровня квалификации педагогов, исходя из новых приоритетов и требований;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продолжение работы по раннему выявлению детей с проблемами в развитии, тяжелой степенью адаптации к ДОУ и организации работы по их индивидуальному сопровождению;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- для обеспечения безопасности детей ДОУ необходимо: 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 xml:space="preserve">- установить видеонаблюдение и </w:t>
      </w:r>
      <w:proofErr w:type="spellStart"/>
      <w:r w:rsidRPr="005A37D7">
        <w:rPr>
          <w:rFonts w:ascii="Times New Roman" w:eastAsia="Times New Roman" w:hAnsi="Times New Roman" w:cs="Times New Roman"/>
        </w:rPr>
        <w:t>домофоны</w:t>
      </w:r>
      <w:proofErr w:type="spellEnd"/>
      <w:r w:rsidRPr="005A37D7">
        <w:rPr>
          <w:rFonts w:ascii="Times New Roman" w:eastAsia="Times New Roman" w:hAnsi="Times New Roman" w:cs="Times New Roman"/>
        </w:rPr>
        <w:t xml:space="preserve"> для контроля входа в ДОУ</w:t>
      </w:r>
    </w:p>
    <w:p w:rsidR="009C7B28" w:rsidRPr="005A37D7" w:rsidRDefault="009C7B28" w:rsidP="009C7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7D7">
        <w:rPr>
          <w:rFonts w:ascii="Times New Roman" w:eastAsia="Times New Roman" w:hAnsi="Times New Roman" w:cs="Times New Roman"/>
        </w:rPr>
        <w:t>- заменить асфальтовое покрытие вокруг здания</w:t>
      </w:r>
    </w:p>
    <w:p w:rsidR="00C10E27" w:rsidRDefault="00C10E27"/>
    <w:sectPr w:rsidR="00C1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C7B28"/>
    <w:rsid w:val="009C7B28"/>
    <w:rsid w:val="00C1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3418</Words>
  <Characters>19486</Characters>
  <Application>Microsoft Office Word</Application>
  <DocSecurity>0</DocSecurity>
  <Lines>162</Lines>
  <Paragraphs>45</Paragraphs>
  <ScaleCrop>false</ScaleCrop>
  <Company/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2016-01-29T06:20:00Z</dcterms:created>
  <dcterms:modified xsi:type="dcterms:W3CDTF">2016-01-29T06:20:00Z</dcterms:modified>
</cp:coreProperties>
</file>