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AF" w:rsidRDefault="00575CAF" w:rsidP="00575CAF">
      <w:pPr>
        <w:pStyle w:val="msonormalcxspmiddle"/>
        <w:jc w:val="both"/>
        <w:rPr>
          <w:sz w:val="28"/>
          <w:szCs w:val="28"/>
        </w:rPr>
      </w:pPr>
    </w:p>
    <w:p w:rsidR="00575CAF" w:rsidRPr="0010747E" w:rsidRDefault="00575CAF" w:rsidP="00575CA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0747E">
        <w:rPr>
          <w:rFonts w:ascii="Times New Roman" w:hAnsi="Times New Roman" w:cs="Times New Roman"/>
          <w:b/>
          <w:i/>
          <w:color w:val="7030A0"/>
          <w:sz w:val="28"/>
          <w:szCs w:val="28"/>
        </w:rPr>
        <w:t>Отчёт  результатов самообследования деятельности МБДОУ  Мининского детского сада  «Родничок»</w:t>
      </w:r>
    </w:p>
    <w:p w:rsidR="00575CAF" w:rsidRPr="0010747E" w:rsidRDefault="00575CAF" w:rsidP="00575CA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0747E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 2015г.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2"/>
        <w:gridCol w:w="1440"/>
        <w:gridCol w:w="720"/>
        <w:gridCol w:w="1440"/>
        <w:gridCol w:w="180"/>
        <w:gridCol w:w="2520"/>
        <w:gridCol w:w="992"/>
        <w:gridCol w:w="1134"/>
      </w:tblGrid>
      <w:tr w:rsidR="00575CAF" w:rsidTr="00AA6D85">
        <w:trPr>
          <w:trHeight w:val="1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Разделы</w:t>
            </w:r>
          </w:p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</w:p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</w:p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  <w:t>Критерии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</w:p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  <w:t>Критериальные значения</w:t>
            </w:r>
          </w:p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</w:p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  <w:t>Шкала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  <w:t>Оценка при самоанализе ДОУ</w:t>
            </w:r>
          </w:p>
        </w:tc>
      </w:tr>
      <w:tr w:rsidR="00575CAF" w:rsidTr="00AA6D85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kern w:val="32"/>
                <w:sz w:val="24"/>
                <w:szCs w:val="24"/>
              </w:rPr>
              <w:t>6</w:t>
            </w:r>
          </w:p>
        </w:tc>
      </w:tr>
      <w:tr w:rsidR="00575CAF" w:rsidTr="00AA6D85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Pr="00986CDB" w:rsidRDefault="00575CAF" w:rsidP="00AA6D8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986C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Раздел 1</w:t>
            </w:r>
          </w:p>
          <w:p w:rsidR="00575CAF" w:rsidRDefault="00575CAF" w:rsidP="00AA6D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содержания и методов воспитания и обучения, реализуемых в дошкольном образовательном учреждении (программы и педагогические технологии, характер взаимодействия персонала с детьми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1. 1.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общеобразовательная программа ДОУ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1.1.1.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Наличие общеобразовательной программы, обеспечивающей реализацию целей образовательной деятельности ДОУ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1.В ДОУ реализуется   примерная общеобразователь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ная программа, отвечающая требованиям государственного образовательного стандарта дошкольного образования (Временным (примерным) требованиям к содержанию и методам воспитания и обучения, реализуемым в дошкольном образовательном учреждении).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2.В ДОУ реализуется  комплексная общеобразовательная программа, превышающая  требования  государственного образовательного стандарта дошкольного образования по одному или нескольким направлениям его деятельности.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3.В ДОУ реализуется  комплексная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общеобразовательная программа, превышающая  требования  государственного образовательного стандарта дошкольного образования по всем направлениям его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75CAF" w:rsidTr="00AA6D85">
        <w:trPr>
          <w:trHeight w:val="50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1.1.2.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Целостность Основной общеобразовательной программы ДОУ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1Все разделы общеобразовательной программы направлены на реализацию целей образовательной деятельности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2.Объединение комплексной, парциальной (ых) и коррекционной (ых) общеобразовательных программ по одному или нескольким направлениям образовательной деятельности ДОУ согласуется в целях.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3.Объединение комплексной,  парциальной (ых), коррекционной (ых)  и программ дополнительного образования согласуются в целях образовательной деятельности 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Pr="00986CDB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Pr="00986CDB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AF" w:rsidTr="00AA6D85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1.1.3.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Дидактическое обеспечение реализации общеобразовательной программы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1.Дидактический материал обеспечивает образовательную деятельность ДОУ на минимально допустимом уровне.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2.Дидактический материал в полной мере обеспечивает образовательную деятельность ДОУ.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Дидактический материал содержит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.Информационные и коммуникационные средства обучения.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AF" w:rsidTr="00AA6D85">
        <w:trPr>
          <w:trHeight w:val="4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1.1.4.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Методическое обеспечение реализации общеобразовательной программы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  материал обеспечивает образовательную деятельность ДОУ на минимально допустимом уровне.</w:t>
            </w:r>
          </w:p>
          <w:p w:rsidR="00575CAF" w:rsidRDefault="00575CAF" w:rsidP="00AA6D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 материал в полной мере обеспечивает образовательную деятельность ДОУ.</w:t>
            </w:r>
          </w:p>
          <w:p w:rsidR="00575CAF" w:rsidRDefault="00575CAF" w:rsidP="00AA6D8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Методическое обеспечение включает информационные и коммуникационные средства поддержки образовательной деятельности 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AF" w:rsidTr="00AA6D85">
        <w:trPr>
          <w:trHeight w:val="2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1.1.5.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Управление процессом реализации общеобразователь-ной программы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1.Управление процессом реализации общеобразовательной программы представлено отдельными функциями.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2.Управление процессом реализации общеобразовательной программы включает все функции управления.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3.Управление процессом реализации образовательной деятельности носит комплексный системный характер.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1.2.1.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Соответствие применяемых педагогических технологий целям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образовательной деятельности ДОУ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1.Применяемые педагогические технологии частично соответствуют целям образовательной деятельности.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2.Применяемые педагогические технологии соответствуют целям образовательной деятельности.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3.Применяемые педагогические технологии широко представлены во всех направлениях деятельности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1.2.2.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Соответствие методов, способов  и средств деятельности применяемым педагогическим технологиям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1.Методы, способы и средства образовательной деятельности частично соответствуют применяемым педагогическим технологиям.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2.Методы, способы и средства образовательной деятельности  соответствуют  применяемым педагогическим технологиям.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3.Методы, способы и средства, педагогической технологии применяются во всех направлениях  деятельности  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Pr="00986CDB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1.2.3.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Соответствие форм организации образовательной деятельности применяемым педагогическим технологиям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1.Формы организации  образовательной деятельности частично соответствуют применяемым педагогическим технологиям.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2.Формы организации  образовательной деятельности  соответствуют  применяемым педагогическим технологиям.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Формы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образовательной деятельности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соответствии с применяемой педагогической   технологии охватывают все аспекты деятельности ДОУ.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1.2.4.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Степень владения педагогами применяемых  педагогических технологий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1.Педагоги ДОУ частично владеют применяемыми  педагогическими технологиями.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2.Педагоги ДОУ владеют применяемыми  педагогическими технологиями.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3.Педагоги ДОУ имеют авторские разработки в рамках применяемых 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75CAF" w:rsidTr="00AA6D85">
        <w:trPr>
          <w:trHeight w:val="57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1.2.5.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Результативность применяемых  педагогических технологий в образовательной деятельности ДОУ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1.Результативность применяемых технологий проявляется по отдельным направлениям образовательной деятельности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2.Результативность применяемых технологий проявляется по нескольким  направлениям образовательной деятельности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3.Результативность применяемых технологий проявляется по всем  направлениям образовательной 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деятельности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8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 взаимодействия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персонала с детьми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1.3.1.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Умения сотрудников  осуществлять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педагогическое общение  с воспитанниками, родителями,  коллегами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1.Стиль педагогического общения ситуативный, отсутствует гибкая реакция на изменение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позиции общающихся,  не обеспечивается эмоциональный комфорт субъектам педагогического общения.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2.Личностно-ориентированная модель  общения является ведущей,  обеспечивается эмоциональный комфорт субъектам педагогического общения.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3.Личностно-ориентированная модель  общения является ведущей,  обеспечивается эмоциональный комфорт субъектам педагогического общения, оказывается консультативно-просветительская помощь педагогам и родителям.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7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1.3.2.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Оптимизация и индивидуализация педагогического общения  персонала с воспитанниками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1.Сотрудники в большей степени общаются с детьми обобщенно, не ориентируясь на индивидуальные особенности детей.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2.Сотрудники знают индивидуальные особенности и интересы детей, ориентируются на них при взаимодействии, при этом  способы поощрения и наказания используются бессистемно и ситуативно.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3.Сотрудники знают индивидуальные особенности детей, учитывают их при взаимодействии,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владеют системой способов поощрения и наказания, создают для каждого ребенка ситуации успешности и проявления самостоятельности.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7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1.3.3.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Психолого-педагогическая поддержка развития личности воспитанника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1.Производится учет и наблюдение за детьми, нуждающихся в психолого-педагогической поддержке.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2.Имеется ПМПк консилиум и комплекс психолого-педагогических мероприятий.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3.Имеется система психолого-педагогической поддержки детей, включающий все направления деятельности: диагностическое, коррекционное, консультативное и ПМПк консилиум.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1.3.4. Уровень освоения детьми коммуникативных умений и навыков в соответствии с возрастной нормой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1.Не соответствует возрастной норме, дети не охотно вступают со взрослыми в коммуникацию. На вопросы взрослых у детей доминируют односложные ответы. Коммуникация со сверстниками не является продуктивной, наблюдаются детские конфликты.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2.Частично соответствует возрастной норме. Дети охотно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вступают в коммуникацию со взрослыми и сверстниками, но удержать интерес к диалогу или инициировать его не могут. Для разрешения конфликтных ситуаций дети прибегают к помощи взрослого.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3.Соответствует возрастной норме. Дети инициируют коммуникацию со взрослыми и сверстниками, умеют удерживать и развивать диалог. Умеют продуктивно разрешать конфликтные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c>
          <w:tcPr>
            <w:tcW w:w="9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Общая сумма по разделу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  33                                                  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Подбор и расстановка кадров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2.1.1. Укомплектованность кадрами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1.ДОУ укомплектовано кадрами частично (имеются вакансии).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2.ДОУ укомплектовано кадрами полностью.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3.В штатное расписание включены дополнительные специалисты по приоритетным направлениям образовательной деятельности 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Pr="00863BB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2.1.2. Образовательный  ценз педагогов  ДОУ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1.В ДОУ работают педагоги с высшим или средним профессиональным образованием.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2.В ДОУ работают педагоги с высшим или  средним профессиональным образованием по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профилю осуществляемой деятельности.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3.В ДОУ работают педагоги, имеющие высшее  или среднее  профессиональное образование в соответствии с требованиями квалификационной характеристики по занимаемой должности.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2.1.3. Уровень квалификации кадров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1.В ДОУ работают специалисты 1  и высшей категории, а также имеющие соответствие занимаемой должности. 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2.В ДОУ работают специалисты 1  и высшей категории, а также имеющие разряд по ЕТС по занимаемой должности. 25 % сотрудников имеют высшую категорию.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3.В ДОУ работают специалисты 1  и высшей категории, а также имеющие разряд по ЕТС по занимаемой должности. 50 % сотрудников имеют высшую категорию.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2.1.4. Профессиональные достижения сотрудников ДОУ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уровне ДОУ, района, города)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1.Профессиональные достижения сотрудников  на уровне ДОУ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2.Профессиональные достижения сотрудников ДОУ на уровне района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3.Профессиональные достижения сотрудников ДОУ на уровне города, края,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сотрудников ДОУ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2.2.1.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процессом повышения квалификации сотрудников ДОУ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1.Повышение квалификации сотрудников осуществляется  в соответствии с нормативными сроками. 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2.Повышение квалификации осуществляется в соответствии с нормативными сроками с учетом потребностей сотрудников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3.Повышение квалификации сотрудников осуществляется в соответствии с нормативными сроками с учетом специфики образовательной деятельности 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2.2.2.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процесса повышения квалификации сотрудников ДОУ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1.Повышение квалификации  сотрудников организуется эпизодически.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2.В ДОУ изучаются и удовлетворяются образовательные потребности сотрудников в повышении квалификации.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3.В ДОУ создана и функционирует система повышения квалификации с учетом образовательных запросов сотрудников и  потребностей 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2.2.3.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Формы повышения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квалификации сотрудников ДОУ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1.Организуются традиционные формы повышения квалификации педагогов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2.Организованы современные формы повышения квалификации педагогов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3.На базе ДОУ организуются различные формы повышения квалификации для педагогов других образовательных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2.2.4.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Динамика роста категорийности кадров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1.Повышение  квалификационной категории    отдельных сотрудников ДОУ. 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2.Повышение  квалификационной категории  у большинства сотрудников ДОУ. 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3.Положительная динамика профессионального роста у всех сотрудников 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2.2.5. Результативность повышения квалификации сотрудников ДОУ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1.Профессиональные достижения отдельных сотрудников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2.Профессиональные достижения подразделений 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3.Профессиональные достижения образовательного учреждения в целом.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Общая сумма по разделу:</w:t>
            </w:r>
          </w:p>
          <w:p w:rsidR="00575CAF" w:rsidRDefault="00575CAF" w:rsidP="00AA6D8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</w:t>
            </w:r>
          </w:p>
        </w:tc>
      </w:tr>
      <w:tr w:rsidR="00575CAF" w:rsidTr="00AA6D85">
        <w:trPr>
          <w:trHeight w:val="168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Раздел 3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организации деятель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дошколь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ного образовательного учреждения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3.1.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 и управление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3.1.1.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нормативных документов руководства и управления,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их содержательное соответствие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 xml:space="preserve">1.. В ДОУ имеется документация, регулирующая образовательную деятельность, однако в повседневной работе данные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 xml:space="preserve">документы практически не используются по назначению.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2. В ДОУ имеется и используется по назначению документация, регулирующая образовательную деятельность.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3. В ДОУ имеется и используется по назначению систематически совершенствуемая и обновляемая документация, регулирующая образовательную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116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3.1.2. Планиро</w:t>
            </w:r>
          </w:p>
          <w:p w:rsidR="00575CAF" w:rsidRDefault="00575CAF" w:rsidP="00AA6D8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вание деятельности образовательного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1.В ДОУ осуществляется оперативное планирование деятельности.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2.В ДОУ осуществляется оперативное и тактическое планирование деятельности.</w:t>
            </w:r>
          </w:p>
          <w:p w:rsidR="00575CAF" w:rsidRDefault="00575CAF" w:rsidP="00AA6D8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3.В ДОУ осуществляется оперативное, тактическое и стратегическое планирование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75CAF" w:rsidTr="00AA6D85">
        <w:trPr>
          <w:trHeight w:val="120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3.1.3. Организационные основы   деятельности  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1.Организационные механизмы в управления регулируют отдельные направления деятельности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2.Организационные механизмы управления обеспечивают функционирование ДОУ.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3.Организационные механизмы управления обеспечивают развитие ДОУ.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126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3.1.4. Контрольные функции 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1.Контрольные функции в управления ДОУ представлены частично.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2.В управлении ДОУ функционирует  система  внутреннего контроля.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3.В управлении ДОУ функционирует  система  внутреннего контроля и самоконтроля.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122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3.1.5. Результатив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ность управления деятель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73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ностью 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1.Высокий рейтинг ДОУ  среди родителей.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2.Высокий рейтинг ДОУ среди родителей и  в профессиональной среде.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3.Высокий рейтинг ДОУ  в социуме.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440"/>
        </w:trPr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Общая сумма по разделу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575CAF" w:rsidRDefault="00575CAF" w:rsidP="00AA6D8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</w:t>
            </w:r>
          </w:p>
        </w:tc>
      </w:tr>
      <w:tr w:rsidR="00575CAF" w:rsidTr="00AA6D85">
        <w:trPr>
          <w:trHeight w:val="9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Раздел 4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Критерии оценки материально-технических  и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медико-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социальных условий пребывания детей в ДОУ 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(развивающая среда, безопасность, охрана здоровья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4.1.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 среда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4.1.1. 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Учет принципов организации предметно-пространственной среды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1.Принципы построения предметно-пространственной среды учитываются в отдельных  возрастных группах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2.Принципы построения предметно-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пространственной среды  учитываются во всех помещениях  ДОУ.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3.Предметно-пространственная среда ДОУ и его территории  построена в соответствии с принципами построения предметно-пространственной 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rPr>
          <w:trHeight w:val="244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4.1.2. 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компонентов  предметно-пространственной среды общеобразовательной   программе, реализуемой в 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1.Предметно-пространственная среда образовательного учреждения построена без учета  требований общеобразовательной программы к предметно-пространственной среде.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2.Предметно-пространственная среда учреждения учитывает единичные требования общеобразовательной  программы.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3.Предметно-пространственная среда  построена с учетом требований реализуемой общеобразовательной программы и ФГОС ДО.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rPr>
          <w:trHeight w:val="973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4.1.3. Предметно-пространственная среда обеспечивает условия для разностороннего развития детей в соответствии с возрастными особенностями.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1.Наличие достаточного количества материалов   и оборудования для различных видов детской деятельности.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2.Соответствие игрового материала возрастным и индивидным особенностям детей.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3.Предметно пространственная среда обеспечивает условия для образования детей с различным уровнем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75CAF" w:rsidTr="00AA6D85">
        <w:trPr>
          <w:trHeight w:val="132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4.1.4. 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Соответствие предметно-пространственной среды эстетическим и гигиеническим требованиям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1.Предметно-пространственная среда построена без учета эстетических и гигиенических требований.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2..Предметно-пространственная среда содержит все аспекты эстетически и гигиенически  организованной среды (социальный, природный, предметный, архитектурно-пространственный).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3.Предметно-пространственная среда способствует формированию у детей эстетического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отношения к окружающему, интеллектуальных и художественно-творческих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711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4.1.5. Уровень освоения детьми предметно-пространственной среды.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1.Предметно-пространственная среда группы освоена ребенком.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2.Ребенок хорошо ориентируется в помещениях ДОУ и на его территории.</w:t>
            </w:r>
          </w:p>
          <w:p w:rsidR="00575CAF" w:rsidRDefault="00575CAF" w:rsidP="00AA6D8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3.В ДОУ созданы условия для участия детей в преобразовании среды с учетом требований ФГОС ДО.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1262"/>
        </w:trPr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4.2. </w:t>
            </w:r>
          </w:p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и охрана здоровья воспитанников ДОУ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4.2.1. Обеспечение охраны жизни и здоровья детей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1.В ДОУ выполняется инструкция по охране жизни и здоровья детей.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2.В ДОУ осуществляется медицинский и психолого-педагогический контроль за физическим развитием детей.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3.В ДОУ осуществляется мониторинг состояния безопасности  и охраны здоровья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Pr="00CC002D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587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4.2.2. Осуществление здоровьесберегающей функции деятельности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сотрудников 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1.В ДОУ реализуются отдельные мероприятия, направленные на охрану и укрепление здоровья детей.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2..В ДОУ реализуется комплекс  лечебных и профилактических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мероприятий и процедур.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3..В ДОУ разработана и реализуется  комплексная программа медико-психолого-педагогического сопровождения детей в образовательном учреждении и семье.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CAF" w:rsidTr="00AA6D85">
        <w:trPr>
          <w:trHeight w:val="726"/>
        </w:trPr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4.2.3. Здоровый образ жизни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1.У детей формируют представления о здоровом образе жизни.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2.У детей формируются способы обеспечения собственной безопасности жизнедеятельности.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3.У детей формируются навыки адаптивного безопасного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Pr="00CC002D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Pr="00CC002D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705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4.2.4. Гигиена  образовательного процесса в 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ДОУ соблюдается баланс между разными видами активности детей.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2.В ДОУ проводятся гигиенические мероприятия по профилактике утомления детей.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3.Образовательный процесс осуществляется в  соответствии с санитарно-гигиеническими нормами для ДОУ.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1155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4.2.5. Состояние здоровья воспитан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ников 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1.Динамика состояния здоровья  детей в ДОУ стабильная.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2.Динамика состояния здоровья детей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положительная.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3.Положительная  динамика перехода ребенка из одной группы здоровья в другую.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75CAF" w:rsidTr="00AA6D85">
        <w:trPr>
          <w:trHeight w:val="945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4.2.6. Детский травматизм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1.В ДОУ фиксируется увеличение количества  случаев детского травматизма.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2.В ДОУ фиксируется снижение количества случаев детского травматизма.</w:t>
            </w:r>
          </w:p>
          <w:p w:rsidR="00575CAF" w:rsidRDefault="00575CAF" w:rsidP="00AA6D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3.В ДОУ отсутствуют  случаи  детского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балл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балла</w:t>
            </w: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75CAF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75CAF" w:rsidTr="00AA6D85">
        <w:trPr>
          <w:trHeight w:val="600"/>
        </w:trPr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Default="00575CAF" w:rsidP="00AA6D8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Общая сумма по разделу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575CAF" w:rsidRDefault="00575CAF" w:rsidP="00AA6D8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AF" w:rsidRPr="00CC002D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  <w:p w:rsidR="00575CAF" w:rsidRPr="00CC002D" w:rsidRDefault="00575CAF" w:rsidP="00AA6D8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97</w:t>
            </w:r>
          </w:p>
        </w:tc>
      </w:tr>
    </w:tbl>
    <w:p w:rsidR="0001322B" w:rsidRDefault="0001322B"/>
    <w:sectPr w:rsidR="0001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352"/>
    <w:multiLevelType w:val="hybridMultilevel"/>
    <w:tmpl w:val="39E8F0A2"/>
    <w:lvl w:ilvl="0" w:tplc="2B2C8114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3429"/>
    <w:multiLevelType w:val="multilevel"/>
    <w:tmpl w:val="985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F6FD8"/>
    <w:multiLevelType w:val="hybridMultilevel"/>
    <w:tmpl w:val="E638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1903"/>
    <w:multiLevelType w:val="hybridMultilevel"/>
    <w:tmpl w:val="300C9FDA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294C04B0"/>
    <w:multiLevelType w:val="multilevel"/>
    <w:tmpl w:val="E13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25A5B"/>
    <w:multiLevelType w:val="hybridMultilevel"/>
    <w:tmpl w:val="2990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990"/>
    <w:multiLevelType w:val="multilevel"/>
    <w:tmpl w:val="2F8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00317"/>
    <w:multiLevelType w:val="multilevel"/>
    <w:tmpl w:val="972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C69D3"/>
    <w:multiLevelType w:val="multilevel"/>
    <w:tmpl w:val="1BC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2C13"/>
    <w:multiLevelType w:val="multilevel"/>
    <w:tmpl w:val="03A8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C361E"/>
    <w:multiLevelType w:val="multilevel"/>
    <w:tmpl w:val="9140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B06D5"/>
    <w:multiLevelType w:val="hybridMultilevel"/>
    <w:tmpl w:val="B82A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C5A63"/>
    <w:multiLevelType w:val="multilevel"/>
    <w:tmpl w:val="C7D6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453A6A"/>
    <w:multiLevelType w:val="multilevel"/>
    <w:tmpl w:val="58C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46829"/>
    <w:multiLevelType w:val="hybridMultilevel"/>
    <w:tmpl w:val="717C1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16305"/>
    <w:multiLevelType w:val="hybridMultilevel"/>
    <w:tmpl w:val="F252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96FA2"/>
    <w:multiLevelType w:val="multilevel"/>
    <w:tmpl w:val="DD50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14244"/>
    <w:multiLevelType w:val="multilevel"/>
    <w:tmpl w:val="BC56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E10F4"/>
    <w:multiLevelType w:val="multilevel"/>
    <w:tmpl w:val="1610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7450E"/>
    <w:multiLevelType w:val="hybridMultilevel"/>
    <w:tmpl w:val="B7B4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7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575CAF"/>
    <w:rsid w:val="0001322B"/>
    <w:rsid w:val="0057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5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5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5C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C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C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C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75CAF"/>
    <w:pPr>
      <w:spacing w:after="0" w:line="240" w:lineRule="auto"/>
    </w:pPr>
  </w:style>
  <w:style w:type="table" w:styleId="a4">
    <w:name w:val="Table Grid"/>
    <w:basedOn w:val="a1"/>
    <w:uiPriority w:val="59"/>
    <w:rsid w:val="00575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7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ontent">
    <w:name w:val="h1_content"/>
    <w:basedOn w:val="a0"/>
    <w:rsid w:val="00575CAF"/>
  </w:style>
  <w:style w:type="paragraph" w:styleId="a5">
    <w:name w:val="Normal (Web)"/>
    <w:basedOn w:val="a"/>
    <w:uiPriority w:val="99"/>
    <w:unhideWhenUsed/>
    <w:rsid w:val="0057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75CAF"/>
    <w:rPr>
      <w:b/>
      <w:bCs/>
    </w:rPr>
  </w:style>
  <w:style w:type="character" w:styleId="a7">
    <w:name w:val="Hyperlink"/>
    <w:basedOn w:val="a0"/>
    <w:uiPriority w:val="99"/>
    <w:semiHidden/>
    <w:unhideWhenUsed/>
    <w:rsid w:val="00575C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C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5CAF"/>
    <w:pPr>
      <w:ind w:left="720"/>
      <w:contextualSpacing/>
    </w:pPr>
  </w:style>
  <w:style w:type="paragraph" w:customStyle="1" w:styleId="11">
    <w:name w:val="Абзац списка1"/>
    <w:basedOn w:val="a"/>
    <w:rsid w:val="00575C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ody Text Indent"/>
    <w:basedOn w:val="a"/>
    <w:link w:val="ac"/>
    <w:rsid w:val="00575CAF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575CAF"/>
    <w:rPr>
      <w:rFonts w:ascii="Calibri" w:eastAsia="Times New Roman" w:hAnsi="Calibri" w:cs="Times New Roman"/>
      <w:lang w:eastAsia="en-US"/>
    </w:rPr>
  </w:style>
  <w:style w:type="character" w:customStyle="1" w:styleId="c1c20">
    <w:name w:val="c1 c20"/>
    <w:basedOn w:val="a0"/>
    <w:rsid w:val="00575CAF"/>
    <w:rPr>
      <w:rFonts w:cs="Times New Roman"/>
    </w:rPr>
  </w:style>
  <w:style w:type="character" w:customStyle="1" w:styleId="filewrapper">
    <w:name w:val="file_wrapper"/>
    <w:basedOn w:val="a0"/>
    <w:rsid w:val="00575CAF"/>
  </w:style>
  <w:style w:type="character" w:customStyle="1" w:styleId="fileicon">
    <w:name w:val="file_icon"/>
    <w:basedOn w:val="a0"/>
    <w:rsid w:val="00575CAF"/>
  </w:style>
  <w:style w:type="character" w:customStyle="1" w:styleId="link">
    <w:name w:val="link"/>
    <w:basedOn w:val="a0"/>
    <w:rsid w:val="00575CAF"/>
  </w:style>
  <w:style w:type="character" w:customStyle="1" w:styleId="fileinfo">
    <w:name w:val="file_info"/>
    <w:basedOn w:val="a0"/>
    <w:rsid w:val="00575CAF"/>
  </w:style>
  <w:style w:type="character" w:styleId="ad">
    <w:name w:val="Emphasis"/>
    <w:basedOn w:val="a0"/>
    <w:uiPriority w:val="20"/>
    <w:qFormat/>
    <w:rsid w:val="00575CAF"/>
    <w:rPr>
      <w:i/>
      <w:iCs/>
    </w:rPr>
  </w:style>
  <w:style w:type="character" w:customStyle="1" w:styleId="apple-converted-space">
    <w:name w:val="apple-converted-space"/>
    <w:basedOn w:val="a0"/>
    <w:rsid w:val="00575CAF"/>
  </w:style>
  <w:style w:type="paragraph" w:styleId="ae">
    <w:name w:val="Subtitle"/>
    <w:basedOn w:val="a"/>
    <w:next w:val="a"/>
    <w:link w:val="af"/>
    <w:uiPriority w:val="11"/>
    <w:qFormat/>
    <w:rsid w:val="00575C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75C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2689</Words>
  <Characters>15328</Characters>
  <Application>Microsoft Office Word</Application>
  <DocSecurity>0</DocSecurity>
  <Lines>127</Lines>
  <Paragraphs>35</Paragraphs>
  <ScaleCrop>false</ScaleCrop>
  <Company/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2016-01-29T06:19:00Z</dcterms:created>
  <dcterms:modified xsi:type="dcterms:W3CDTF">2016-01-29T06:19:00Z</dcterms:modified>
</cp:coreProperties>
</file>