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6" w:rsidRDefault="00305D46" w:rsidP="00305D46">
      <w:pPr>
        <w:pStyle w:val="a3"/>
        <w:jc w:val="center"/>
      </w:pPr>
      <w:r>
        <w:rPr>
          <w:b/>
          <w:bCs/>
          <w:color w:val="CC0000"/>
          <w:sz w:val="27"/>
          <w:szCs w:val="27"/>
        </w:rPr>
        <w:t>Афоризмы, цитаты о добре и доброте</w:t>
      </w:r>
    </w:p>
    <w:p w:rsidR="00305D46" w:rsidRDefault="00305D46" w:rsidP="00305D46">
      <w:pPr>
        <w:pStyle w:val="a3"/>
        <w:jc w:val="center"/>
      </w:pPr>
      <w:r>
        <w:rPr>
          <w:noProof/>
        </w:rPr>
        <w:drawing>
          <wp:inline distT="0" distB="0" distL="0" distR="0">
            <wp:extent cx="1113155" cy="294005"/>
            <wp:effectExtent l="0" t="0" r="0" b="0"/>
            <wp:docPr id="69" name="Рисунок 69" descr="http://www.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0" name="Рисунок 7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Добро, которое ты делаешь от сердца, ты делаешь всегда себе.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(Лев Толстой)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1" name="Рисунок 7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Чтобы поверить в добро, надо начать делать его.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(Лев Толстой)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2" name="Рисунок 7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для души то же, что здоровье для тела: она незаметна, когда владеешь ею, и она дает успех во всяком деле.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(Лев Толстой)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3" name="Рисунок 7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Какая необходимая приправа ко всему — доброта. Самые лучшие качества без доброты ничего не стоят, и самые худшие пороки с нею легко прощаются.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(Лев Толстой)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4" name="Рисунок 7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Капля добра лучше целой бочки философии...</w:t>
      </w:r>
      <w:r>
        <w:rPr>
          <w:color w:val="000080"/>
        </w:rPr>
        <w:br/>
      </w:r>
      <w:r>
        <w:rPr>
          <w:i/>
          <w:iCs/>
          <w:color w:val="000080"/>
        </w:rPr>
        <w:t>(Лев Толстой)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5" name="Рисунок 7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Добро по указу — не добро.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(Иван Тургенев)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6" name="Рисунок 7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Лучшее в добрых делах — это желание их утаить.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(Блез Паскаль)</w:t>
      </w:r>
      <w:r>
        <w:rPr>
          <w:i/>
          <w:i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7" name="Рисунок 7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Чем человек умнее и добрее, тем больше он замечает добра в людях.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(Блез Паскаль)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lastRenderedPageBreak/>
        <w:drawing>
          <wp:inline distT="0" distB="0" distL="0" distR="0">
            <wp:extent cx="230505" cy="230505"/>
            <wp:effectExtent l="19050" t="0" r="0" b="0"/>
            <wp:docPr id="78" name="Рисунок 7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Мы по опыту знаем, как велика разница между благочестием и добротой.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(Блез Паскаль)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79" name="Рисунок 7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Путем зла не доходят до добра.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(Уильям Шекспир)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0" name="Рисунок 8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Доброе желание извиняет и плохое исполнение.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(Уильям Шекспир)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1" name="Рисунок 8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в женщине, а не соблазнительные взоры завоюют мою любовь.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(Уильям Шекспир)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2" name="Рисунок 8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Душе израненной доброе слово — лекарство.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Менандр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3" name="Рисунок 8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Красота без доброты умирает невостребованной.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Самюэл</w:t>
      </w:r>
      <w:proofErr w:type="spellEnd"/>
      <w:r>
        <w:rPr>
          <w:i/>
          <w:iCs/>
          <w:color w:val="000080"/>
        </w:rPr>
        <w:t xml:space="preserve"> Джонсон)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4" name="Рисунок 8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Тому, кто не постиг науки добра, всякая иная наука приносит лишь вред.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(Мишель де Монтень)</w:t>
      </w:r>
      <w:r>
        <w:rPr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5" name="Рисунок 8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Против всего можно устоять, но не против доброты.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(Жан-Жак Руссо)</w:t>
      </w:r>
      <w:r>
        <w:rPr>
          <w:i/>
          <w:i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6" name="Рисунок 8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Доброта, высказанная нам каким-либо человеком, привязывает нас к нему.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(Жан-Жак Руссо)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7" name="Рисунок 8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Старайся всякому делать добро, а не себе одному.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lastRenderedPageBreak/>
        <w:t>(Григорий Богослов)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8" name="Рисунок 8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Ни одного дня без доброго дела!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 xml:space="preserve">(Роберт </w:t>
      </w:r>
      <w:proofErr w:type="spellStart"/>
      <w:r>
        <w:rPr>
          <w:i/>
          <w:iCs/>
          <w:color w:val="000080"/>
        </w:rPr>
        <w:t>Баден-Поуэлл</w:t>
      </w:r>
      <w:proofErr w:type="spellEnd"/>
      <w:r>
        <w:rPr>
          <w:i/>
          <w:iCs/>
          <w:color w:val="000080"/>
        </w:rPr>
        <w:t>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89" name="Рисунок 8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Пригоршня добрых дел стоит больше бочки знания.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(Джордж Герберт)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0" name="Рисунок 9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Должно приучать себя к добродетельным делам и поступкам, а не к речам о добродетели.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Демокрит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1" name="Рисунок 9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Плати за зло чистосердечием, а за добро плати добром.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(Конфуций)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2" name="Рисунок 9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Попытайтесь быть хотя бы немного добрее — и вы увидите, что окажетесь не в состоянии совершить дурной поступок.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(Конфуций)</w:t>
      </w:r>
    </w:p>
    <w:p w:rsidR="00305D46" w:rsidRDefault="00305D46" w:rsidP="00305D46">
      <w:pPr>
        <w:pStyle w:val="a3"/>
      </w:pPr>
      <w:r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3" name="Рисунок 9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— это единственное одеяние, которое никогда не ветшает.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 xml:space="preserve">(Генри </w:t>
      </w:r>
      <w:proofErr w:type="spellStart"/>
      <w:r>
        <w:rPr>
          <w:i/>
          <w:iCs/>
          <w:color w:val="000080"/>
        </w:rPr>
        <w:t>Дейвид</w:t>
      </w:r>
      <w:proofErr w:type="spellEnd"/>
      <w:r>
        <w:rPr>
          <w:i/>
          <w:iCs/>
          <w:color w:val="000080"/>
        </w:rPr>
        <w:t xml:space="preserve"> </w:t>
      </w:r>
      <w:proofErr w:type="spellStart"/>
      <w:r>
        <w:rPr>
          <w:i/>
          <w:iCs/>
          <w:color w:val="000080"/>
        </w:rPr>
        <w:t>Торо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4" name="Рисунок 9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всегда одержит верх над красотой.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(Генрих Гейне)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5" name="Рисунок 9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лучше красоты.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(Генрих Гейне)</w:t>
      </w:r>
      <w:r>
        <w:rPr>
          <w:i/>
          <w:i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6" name="Рисунок 9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Прекраснейшая музыка души — это доброта.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Ромен</w:t>
      </w:r>
      <w:proofErr w:type="spellEnd"/>
      <w:r>
        <w:rPr>
          <w:i/>
          <w:iCs/>
          <w:color w:val="000080"/>
        </w:rPr>
        <w:t xml:space="preserve"> Роллан)</w:t>
      </w:r>
      <w:r>
        <w:rPr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7" name="Рисунок 9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Я не знаю иных признаков превосходства, кроме доброты.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lastRenderedPageBreak/>
        <w:t xml:space="preserve">(Людвиг </w:t>
      </w:r>
      <w:proofErr w:type="spellStart"/>
      <w:r>
        <w:rPr>
          <w:i/>
          <w:iCs/>
          <w:color w:val="000080"/>
        </w:rPr>
        <w:t>ван</w:t>
      </w:r>
      <w:proofErr w:type="spellEnd"/>
      <w:r>
        <w:rPr>
          <w:i/>
          <w:iCs/>
          <w:color w:val="000080"/>
        </w:rPr>
        <w:t xml:space="preserve"> Бетховен)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8" name="Рисунок 9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Кто не обладает возвышенной душой, тот не способен на доброту: ему доступно только добродушие.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Никола-Себастиан</w:t>
      </w:r>
      <w:proofErr w:type="spellEnd"/>
      <w:r>
        <w:rPr>
          <w:i/>
          <w:iCs/>
          <w:color w:val="000080"/>
        </w:rPr>
        <w:t xml:space="preserve"> </w:t>
      </w:r>
      <w:proofErr w:type="spellStart"/>
      <w:r>
        <w:rPr>
          <w:i/>
          <w:iCs/>
          <w:color w:val="000080"/>
        </w:rPr>
        <w:t>Шамфор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99" name="Рисунок 9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В хорошем поступке есть всегда и </w:t>
      </w:r>
      <w:proofErr w:type="gramStart"/>
      <w:r>
        <w:rPr>
          <w:b/>
          <w:bCs/>
          <w:color w:val="000080"/>
        </w:rPr>
        <w:t>доброта</w:t>
      </w:r>
      <w:proofErr w:type="gramEnd"/>
      <w:r>
        <w:rPr>
          <w:b/>
          <w:bCs/>
          <w:color w:val="000080"/>
        </w:rPr>
        <w:t xml:space="preserve"> и сила для его совершения.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(Шарль Луи Монтескье)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0" name="Рисунок 10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Великие люди способны на великую доброту.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(Мигель де Сервантес Сааведра)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1" name="Рисунок 10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Сколько в человеке доброты, столько в нем и жизни.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Ралф</w:t>
      </w:r>
      <w:proofErr w:type="spellEnd"/>
      <w:r>
        <w:rPr>
          <w:i/>
          <w:iCs/>
          <w:color w:val="000080"/>
        </w:rPr>
        <w:t xml:space="preserve"> </w:t>
      </w:r>
      <w:proofErr w:type="spellStart"/>
      <w:r>
        <w:rPr>
          <w:i/>
          <w:iCs/>
          <w:color w:val="000080"/>
        </w:rPr>
        <w:t>Уолдо</w:t>
      </w:r>
      <w:proofErr w:type="spellEnd"/>
      <w:r>
        <w:rPr>
          <w:i/>
          <w:iCs/>
          <w:color w:val="000080"/>
        </w:rPr>
        <w:t xml:space="preserve"> </w:t>
      </w:r>
      <w:proofErr w:type="spellStart"/>
      <w:r>
        <w:rPr>
          <w:i/>
          <w:iCs/>
          <w:color w:val="000080"/>
        </w:rPr>
        <w:t>Эмерсон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2" name="Рисунок 102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— это то, что может услышать глухой и увидеть слепой.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(Марк Твен)</w:t>
      </w:r>
      <w:r>
        <w:rPr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3" name="Рисунок 103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Из всех добродетелей и достоинств души величайшее достоинство — доброта. </w:t>
      </w: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Фрэнсис</w:t>
      </w:r>
      <w:proofErr w:type="spellEnd"/>
      <w:r>
        <w:rPr>
          <w:i/>
          <w:iCs/>
          <w:color w:val="000080"/>
        </w:rPr>
        <w:t xml:space="preserve"> Бэкон)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4" name="Рисунок 104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Доброта — качество, излишек которого не вредит.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(Джон Голсуорси)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5" name="Рисунок 105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Верх Счастья на вершине Доброты.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 xml:space="preserve">(Александр </w:t>
      </w:r>
      <w:proofErr w:type="spellStart"/>
      <w:r>
        <w:rPr>
          <w:i/>
          <w:iCs/>
          <w:color w:val="000080"/>
        </w:rPr>
        <w:t>Поуп</w:t>
      </w:r>
      <w:proofErr w:type="spellEnd"/>
      <w:r>
        <w:rPr>
          <w:i/>
          <w:iCs/>
          <w:color w:val="000080"/>
        </w:rPr>
        <w:t>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6" name="Рисунок 106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Во внутреннем мире человека доброта — это солнце.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(Виктор Гюго)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7" name="Рисунок 107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Когда мы счастливы, мы всегда добры; но когда мы добры, мы не всегда счастливы.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t>(Оскар Уайльд)</w:t>
      </w:r>
      <w:r>
        <w:rPr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8" name="Рисунок 108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Состраданье к животным так тесно связано с добротою характера, что можно с уверенностью утверждать, что не может быть добрым тот, кто жесток с животными. </w:t>
      </w:r>
    </w:p>
    <w:p w:rsidR="00305D46" w:rsidRDefault="00305D46" w:rsidP="00305D46">
      <w:pPr>
        <w:pStyle w:val="a3"/>
      </w:pPr>
      <w:r>
        <w:rPr>
          <w:i/>
          <w:iCs/>
          <w:color w:val="000080"/>
        </w:rPr>
        <w:lastRenderedPageBreak/>
        <w:t>(Артур Шопенгауэр)</w:t>
      </w:r>
      <w:r>
        <w:rPr>
          <w:b/>
          <w:bCs/>
          <w:color w:val="000080"/>
        </w:rPr>
        <w:br/>
        <w:t> </w:t>
      </w:r>
    </w:p>
    <w:p w:rsidR="00305D46" w:rsidRDefault="00305D46" w:rsidP="00305D46">
      <w:pPr>
        <w:pStyle w:val="a3"/>
      </w:pP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09" name="Рисунок 109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 xml:space="preserve">Старайтесь быть добрыми к своим родителям. Если вам необходимо бунтовать, бунтуйте против тех, кто не столь </w:t>
      </w:r>
      <w:proofErr w:type="gramStart"/>
      <w:r>
        <w:rPr>
          <w:b/>
          <w:bCs/>
          <w:color w:val="000080"/>
        </w:rPr>
        <w:t>легко раним</w:t>
      </w:r>
      <w:proofErr w:type="gramEnd"/>
      <w:r>
        <w:rPr>
          <w:b/>
          <w:bCs/>
          <w:color w:val="000080"/>
        </w:rPr>
        <w:t>. Родители — слишком близкая мишень: дистанция такова, что вы не можете промахнуться.</w:t>
      </w:r>
      <w:r>
        <w:rPr>
          <w:b/>
          <w:bCs/>
          <w:color w:val="000080"/>
        </w:rPr>
        <w:br/>
      </w:r>
      <w:r>
        <w:rPr>
          <w:i/>
          <w:iCs/>
          <w:color w:val="000080"/>
        </w:rPr>
        <w:t>(Иосиф Бродский)</w:t>
      </w:r>
    </w:p>
    <w:p w:rsidR="00305D46" w:rsidRDefault="00305D46" w:rsidP="00305D46">
      <w:pPr>
        <w:pStyle w:val="a3"/>
      </w:pP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10" name="Рисунок 110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Чтобы быть справедливым, нужно для начала быть добрым. А быть добрым — это значит понимать, что все люди ошибаются.</w:t>
      </w:r>
      <w:r>
        <w:rPr>
          <w:b/>
          <w:bCs/>
          <w:color w:val="000080"/>
        </w:rPr>
        <w:br/>
      </w:r>
      <w:r>
        <w:rPr>
          <w:i/>
          <w:iCs/>
          <w:color w:val="000080"/>
        </w:rPr>
        <w:t>(</w:t>
      </w:r>
      <w:proofErr w:type="spellStart"/>
      <w:r>
        <w:rPr>
          <w:i/>
          <w:iCs/>
          <w:color w:val="000080"/>
        </w:rPr>
        <w:t>Адриано</w:t>
      </w:r>
      <w:proofErr w:type="spellEnd"/>
      <w:r>
        <w:rPr>
          <w:i/>
          <w:iCs/>
          <w:color w:val="000080"/>
        </w:rPr>
        <w:t xml:space="preserve"> </w:t>
      </w:r>
      <w:proofErr w:type="spellStart"/>
      <w:r>
        <w:rPr>
          <w:i/>
          <w:iCs/>
          <w:color w:val="000080"/>
        </w:rPr>
        <w:t>Челентано</w:t>
      </w:r>
      <w:proofErr w:type="spellEnd"/>
      <w:r>
        <w:rPr>
          <w:i/>
          <w:iCs/>
          <w:color w:val="000080"/>
        </w:rPr>
        <w:t>)</w:t>
      </w:r>
      <w:r>
        <w:rPr>
          <w:b/>
          <w:bCs/>
          <w:i/>
          <w:iCs/>
          <w:color w:val="000080"/>
        </w:rPr>
        <w:br/>
      </w:r>
      <w:r>
        <w:rPr>
          <w:b/>
          <w:bCs/>
          <w:color w:val="000080"/>
        </w:rPr>
        <w:br/>
      </w:r>
      <w:r>
        <w:rPr>
          <w:noProof/>
        </w:rPr>
        <w:drawing>
          <wp:inline distT="0" distB="0" distL="0" distR="0">
            <wp:extent cx="230505" cy="230505"/>
            <wp:effectExtent l="19050" t="0" r="0" b="0"/>
            <wp:docPr id="111" name="Рисунок 111" descr="http://www.zanimatika.narod.ru/Su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zanimatika.narod.ru/Sun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t>Не стоит принимать доброту за слабость, грубость за силу, а подлость за умение жить.</w:t>
      </w:r>
    </w:p>
    <w:p w:rsidR="00305D46" w:rsidRPr="00950D85" w:rsidRDefault="00305D46" w:rsidP="00305D46">
      <w:r w:rsidRPr="00950D85">
        <w:t xml:space="preserve"> </w:t>
      </w: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46"/>
    <w:rsid w:val="00305D46"/>
    <w:rsid w:val="00623C04"/>
    <w:rsid w:val="00800EDB"/>
    <w:rsid w:val="009F0D3A"/>
    <w:rsid w:val="00B74F98"/>
    <w:rsid w:val="00C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2016-12-08T03:13:00Z</dcterms:created>
  <dcterms:modified xsi:type="dcterms:W3CDTF">2016-12-08T03:14:00Z</dcterms:modified>
</cp:coreProperties>
</file>