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9763DE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  <w:r w:rsidRPr="009763DE"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Елена\Desktop\На сайт\Отчет по самообследованию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а сайт\Отчет по самообследованию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A659D6" w:rsidRPr="006B59AA" w:rsidRDefault="00A659D6" w:rsidP="00A659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</w:rPr>
      </w:pPr>
    </w:p>
    <w:p w:rsidR="00A659D6" w:rsidRPr="006B59AA" w:rsidRDefault="00A659D6" w:rsidP="00A659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</w:p>
    <w:p w:rsidR="0036253E" w:rsidRPr="006B59AA" w:rsidRDefault="0036253E" w:rsidP="002A75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</w:rPr>
        <w:sectPr w:rsidR="0036253E" w:rsidRPr="006B5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9D6" w:rsidRPr="006B59AA" w:rsidRDefault="00A659D6" w:rsidP="002A75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ourier New" w:hAnsi="Courier New" w:cs="Courier New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Раздел 1. Общие сведения об учреждении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1.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документами, и перечень разрешительных документов (с указанием номеров, даты выдачи и сроков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</w:r>
    </w:p>
    <w:p w:rsidR="00C93624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tbl>
      <w:tblPr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6"/>
        <w:gridCol w:w="2552"/>
        <w:gridCol w:w="2411"/>
        <w:gridCol w:w="2411"/>
      </w:tblGrid>
      <w:tr w:rsidR="008C11D6" w:rsidTr="008C11D6">
        <w:trPr>
          <w:trHeight w:val="240"/>
        </w:trPr>
        <w:tc>
          <w:tcPr>
            <w:tcW w:w="4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деятельности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Разрешительный документ с указанием номера, даты выдачи и срока              действия)</w:t>
            </w:r>
          </w:p>
        </w:tc>
      </w:tr>
      <w:tr w:rsidR="008C11D6" w:rsidTr="008C11D6">
        <w:trPr>
          <w:trHeight w:val="24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</w:tr>
      <w:tr w:rsidR="008C11D6" w:rsidTr="008C11D6">
        <w:trPr>
          <w:trHeight w:val="24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1  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3      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4       </w:t>
            </w:r>
          </w:p>
        </w:tc>
      </w:tr>
      <w:tr w:rsidR="008C11D6" w:rsidTr="008C11D6">
        <w:trPr>
          <w:trHeight w:val="2823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 по образовательным программам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 по образовательным программам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Устав от 18.06.2009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Лицензия на право ведения образовательной деятельности РО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017361 от 11.03.2011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внесении записи в ЕГРЮЛ серия 24 № 005021800 от 29.06.2009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Серия 5-С № 18422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Устав от 18.06.2009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Лицензия на право ведения образовательной деятельности РО 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017361 от 11.03.2011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внесении записи в ЕГРЮЛ серия 24 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005021800 от 29.06.2009</w:t>
            </w:r>
          </w:p>
        </w:tc>
      </w:tr>
      <w:tr w:rsidR="008C11D6" w:rsidTr="008C11D6">
        <w:trPr>
          <w:trHeight w:val="1040"/>
        </w:trPr>
        <w:tc>
          <w:tcPr>
            <w:tcW w:w="4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Style w:val="FontStyle165"/>
                <w:lang w:eastAsia="en-US"/>
              </w:rPr>
              <w:t>Предоставление социальных услуг без обеспечения проживания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Устав от 18.08.2015 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Лист записи ЕГРЮЛ от 03.12.2015г.№ 2152468751004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Серия 5-С № 18422</w:t>
            </w:r>
          </w:p>
        </w:tc>
      </w:tr>
    </w:tbl>
    <w:p w:rsidR="00B37582" w:rsidRPr="006B59AA" w:rsidRDefault="00B37582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2.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</w:t>
      </w:r>
    </w:p>
    <w:p w:rsidR="00C93624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2760"/>
        <w:gridCol w:w="3360"/>
      </w:tblGrid>
      <w:tr w:rsidR="008C11D6" w:rsidTr="008C11D6">
        <w:trPr>
          <w:trHeight w:val="2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Потребители услуги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(правовой) акт,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предусматривающий оказание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 (работы) за плату</w:t>
            </w:r>
          </w:p>
        </w:tc>
      </w:tr>
      <w:tr w:rsidR="008C11D6" w:rsidTr="008C11D6">
        <w:trPr>
          <w:trHeight w:val="24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1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2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C11D6" w:rsidRDefault="008C11D6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3             </w:t>
            </w:r>
          </w:p>
        </w:tc>
      </w:tr>
      <w:tr w:rsidR="008C11D6" w:rsidTr="008C11D6">
        <w:trPr>
          <w:trHeight w:val="754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Групповые развивающие занятия по дополнительным образовательным программам социально-педагогической направленности для детей, не посещающих дошкольные образовательные учреждения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в возрасте 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1,5 до 3-х лет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1D6" w:rsidRDefault="008C11D6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г. Красноярска от 17.06.2011г. № 233 «Об утверждении тарифов на </w:t>
            </w:r>
          </w:p>
          <w:p w:rsidR="008C11D6" w:rsidRDefault="008C11D6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платные дополнительные образовательные услуги, оказываемые муниципальными образовательными учреждениями города Красноярска» (в ред. Постановления администрации г. Красноярска № 851 от 24.10.2013)</w:t>
            </w:r>
          </w:p>
          <w:p w:rsidR="008C11D6" w:rsidRDefault="008C11D6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8C11D6" w:rsidRDefault="008C11D6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Лицензия на осуществление образовательной деятельности № 8205-л от 05.10.2015</w:t>
            </w:r>
          </w:p>
          <w:p w:rsidR="008C11D6" w:rsidRDefault="008C11D6">
            <w:pPr>
              <w:pStyle w:val="ConsPlusNonformat"/>
              <w:spacing w:line="276" w:lineRule="auto"/>
              <w:rPr>
                <w:lang w:eastAsia="en-US"/>
              </w:rPr>
            </w:pPr>
          </w:p>
          <w:p w:rsidR="008C11D6" w:rsidRDefault="008C11D6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об организации платных дополнительных образовательных услуг муниципального бюджетного учреждения «Центр психолого-педагогической, медицинской и социальной помощи № 1 «Развитие» от 01.09.2015г.</w:t>
            </w:r>
          </w:p>
        </w:tc>
      </w:tr>
      <w:tr w:rsidR="008C11D6" w:rsidTr="008C11D6">
        <w:trPr>
          <w:trHeight w:val="752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в возрасте 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3 до 5 лет</w:t>
            </w: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C11D6" w:rsidTr="008C11D6">
        <w:trPr>
          <w:trHeight w:val="75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Изучение специальных модульных циклов дисциплин, не предусмотренных учебным планом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Дети в возрасте </w:t>
            </w:r>
          </w:p>
          <w:p w:rsidR="008C11D6" w:rsidRDefault="008C11D6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5 до 7 лет</w:t>
            </w: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11D6" w:rsidRDefault="008C11D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B37582" w:rsidRPr="006B59AA" w:rsidRDefault="00B37582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3. Количество штатных единиц учреждения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680"/>
        <w:gridCol w:w="2640"/>
      </w:tblGrid>
      <w:tr w:rsidR="00C93624" w:rsidRPr="006B59AA" w:rsidTr="00EE5543">
        <w:trPr>
          <w:trHeight w:val="600"/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Начало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отчетного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года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Конец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отчетного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года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>Причины, приведшие к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изменению штатных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единиц </w:t>
            </w:r>
            <w:hyperlink w:anchor="Par189" w:history="1">
              <w:r w:rsidRPr="006B59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C93624" w:rsidRPr="006B59AA" w:rsidTr="00EE5543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  4         </w:t>
            </w:r>
          </w:p>
        </w:tc>
      </w:tr>
      <w:tr w:rsidR="00C93624" w:rsidRPr="006B59AA" w:rsidTr="00715966">
        <w:trPr>
          <w:trHeight w:val="40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сотрудников, человек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624" w:rsidRPr="006B59AA" w:rsidRDefault="006B59AA" w:rsidP="0071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624" w:rsidRPr="006B59AA" w:rsidRDefault="00B37582" w:rsidP="0071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624" w:rsidRPr="006B59AA" w:rsidTr="00B37582">
        <w:trPr>
          <w:trHeight w:val="358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</w:t>
            </w:r>
          </w:p>
          <w:p w:rsidR="00C93624" w:rsidRPr="006B59AA" w:rsidRDefault="009763DE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90" w:history="1">
              <w:r w:rsidR="00C93624" w:rsidRPr="006B59AA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624" w:rsidRPr="006B59AA" w:rsidRDefault="00B37582" w:rsidP="0071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98,4</w:t>
            </w: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%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624" w:rsidRPr="006B59AA" w:rsidRDefault="00B37582" w:rsidP="00715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--------------------------------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0" w:name="Par189"/>
      <w:bookmarkEnd w:id="0"/>
      <w:r w:rsidRPr="006B59AA">
        <w:rPr>
          <w:rFonts w:ascii="Courier New" w:hAnsi="Courier New" w:cs="Courier New"/>
        </w:rPr>
        <w:t>&lt;**&gt; Заполняется в случае изменения количества штатных единиц учреждения.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" w:name="Par190"/>
      <w:bookmarkEnd w:id="1"/>
      <w:r w:rsidRPr="006B59AA">
        <w:rPr>
          <w:rFonts w:ascii="Courier New" w:hAnsi="Courier New" w:cs="Courier New"/>
        </w:rPr>
        <w:t xml:space="preserve">&lt;***&gt; Приводятся показатели требований к квалификации сотрудников учреждения согласно </w:t>
      </w:r>
      <w:proofErr w:type="gramStart"/>
      <w:r w:rsidRPr="006B59AA">
        <w:rPr>
          <w:rFonts w:ascii="Courier New" w:hAnsi="Courier New" w:cs="Courier New"/>
        </w:rPr>
        <w:t>требованиям</w:t>
      </w:r>
      <w:proofErr w:type="gramEnd"/>
      <w:r w:rsidRPr="006B59AA">
        <w:rPr>
          <w:rFonts w:ascii="Courier New" w:hAnsi="Courier New" w:cs="Courier New"/>
        </w:rPr>
        <w:t xml:space="preserve"> к квалификации персонала, предусмотренным муниципальным заданием.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При отсутствии данного требования в муниципальном задании приводятся следующие показатели: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учреждения, от общего количества сотрудников учреждения (%);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 xml:space="preserve">доля сотрудников, подлежащих прохождению повышения квалификации, </w:t>
      </w:r>
      <w:r w:rsidRPr="006B59AA">
        <w:rPr>
          <w:rFonts w:ascii="Courier New" w:hAnsi="Courier New" w:cs="Courier New"/>
        </w:rPr>
        <w:lastRenderedPageBreak/>
        <w:t>от общего количества сотрудников учреждения (%): в графе 2 - плановый показатель, в графе 3 - фактически достигнутый показатель.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4. Сведения о средней заработной плате работников (сотрудников) учреждения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2760"/>
        <w:gridCol w:w="2400"/>
      </w:tblGrid>
      <w:tr w:rsidR="00C93624" w:rsidRPr="006B59AA" w:rsidTr="00EE5543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показателя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Год, предшествующей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отчетному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Отчетный год   </w:t>
            </w:r>
          </w:p>
        </w:tc>
      </w:tr>
      <w:tr w:rsidR="00C93624" w:rsidRPr="006B59AA" w:rsidTr="00EE5543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 3        </w:t>
            </w:r>
          </w:p>
        </w:tc>
      </w:tr>
      <w:tr w:rsidR="00C93624" w:rsidRPr="006B59AA" w:rsidTr="00EE5543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работников (сотрудников)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учреждения, рублей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45E59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B59AA">
              <w:rPr>
                <w:rFonts w:ascii="Courier New" w:hAnsi="Courier New" w:cs="Courier New"/>
                <w:sz w:val="20"/>
                <w:szCs w:val="20"/>
              </w:rPr>
              <w:t>002,73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45E59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37582">
              <w:rPr>
                <w:rFonts w:ascii="Courier New" w:hAnsi="Courier New" w:cs="Courier New"/>
                <w:sz w:val="20"/>
                <w:szCs w:val="20"/>
              </w:rPr>
              <w:t>19 725,00</w:t>
            </w:r>
          </w:p>
        </w:tc>
      </w:tr>
    </w:tbl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  <w:bookmarkStart w:id="2" w:name="Par208"/>
      <w:bookmarkEnd w:id="2"/>
      <w:r w:rsidRPr="006B59AA">
        <w:rPr>
          <w:rFonts w:ascii="Courier New" w:hAnsi="Courier New" w:cs="Courier New"/>
        </w:rPr>
        <w:t>Раздел 2. Результат деятельности учреждения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440"/>
        <w:gridCol w:w="2520"/>
        <w:gridCol w:w="1200"/>
      </w:tblGrid>
      <w:tr w:rsidR="00C93624" w:rsidRPr="006B59AA" w:rsidTr="00EE5543"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показателя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>Год, предшествующий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отчетному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год  </w:t>
            </w:r>
          </w:p>
        </w:tc>
      </w:tr>
      <w:tr w:rsidR="00C93624" w:rsidRPr="006B59AA" w:rsidTr="00EE5543">
        <w:trPr>
          <w:trHeight w:val="10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Изменение (увеличение,  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уменьшение) балансовой  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(остаточной) стоимости  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>нефинансовых активов относительно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предыдущего отчетного года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59569C" w:rsidRDefault="00C45E59" w:rsidP="002A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983" w:rsidRDefault="00961983" w:rsidP="002A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109,10/</w:t>
            </w:r>
          </w:p>
          <w:p w:rsidR="00C93624" w:rsidRPr="006B59AA" w:rsidRDefault="00961983" w:rsidP="002A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98,95</w:t>
            </w:r>
            <w:r w:rsidR="00C45E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93624" w:rsidRPr="006B59AA" w:rsidTr="00EE5543">
        <w:trPr>
          <w:trHeight w:val="12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Общая сумма выставленных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>требований в возмещение ущерба по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недостачам и хищениям   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ценностей, денежных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средств, а также от порчи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материальных ценностей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3624" w:rsidRPr="006B59AA" w:rsidTr="00EE5543">
        <w:trPr>
          <w:trHeight w:val="2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Изменение (увеличение,  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уменьшение) дебиторской и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кредиторской задолженности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учреждения в разрезе поступлений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(выплат), предусмотренных планом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финансово-хозяйственной 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деятельности учреждения 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относительно предыдущего   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отчетного года, с указанием  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причин образования просроченной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кредиторской задолженности, а   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также дебиторской задолженности, </w:t>
            </w:r>
          </w:p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нереальной к взысканию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Pr="006B59AA" w:rsidRDefault="00C93624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624" w:rsidRDefault="00961983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56,78/</w:t>
            </w:r>
          </w:p>
          <w:p w:rsidR="00961983" w:rsidRPr="006B59AA" w:rsidRDefault="00961983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212,39</w:t>
            </w:r>
          </w:p>
        </w:tc>
      </w:tr>
      <w:tr w:rsidR="002A75D8" w:rsidRPr="006B59AA" w:rsidTr="008971C3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Сумма доходов, полученных 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учреждением от оказания платных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услуг (выполнения </w:t>
            </w:r>
            <w:proofErr w:type="gramStart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работ)   </w:t>
            </w:r>
            <w:proofErr w:type="gramEnd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5D8" w:rsidRPr="002A75D8" w:rsidRDefault="00C45E59" w:rsidP="000354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494,11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Default="002A75D8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75D8" w:rsidRPr="006B59AA" w:rsidRDefault="005D1940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716,75</w:t>
            </w:r>
            <w:r w:rsidR="00C45E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A75D8" w:rsidRPr="006B59AA" w:rsidTr="008971C3">
        <w:trPr>
          <w:trHeight w:val="8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Цены (тарифы) на платные услуги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(работы), оказываемые     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потребителям (в динамике в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течение отчетного </w:t>
            </w:r>
            <w:proofErr w:type="gramStart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периода)   </w:t>
            </w:r>
            <w:proofErr w:type="gramEnd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руб.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5D8" w:rsidRPr="002A75D8" w:rsidRDefault="00C45E59" w:rsidP="000354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69C">
              <w:rPr>
                <w:rFonts w:ascii="Courier New" w:hAnsi="Courier New" w:cs="Courier New"/>
                <w:sz w:val="20"/>
                <w:szCs w:val="20"/>
              </w:rPr>
              <w:t>56,40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69C" w:rsidRDefault="0059569C" w:rsidP="0059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A75D8" w:rsidRPr="0059569C" w:rsidRDefault="005D1940" w:rsidP="0059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69C">
              <w:rPr>
                <w:rFonts w:ascii="Courier New" w:hAnsi="Courier New" w:cs="Courier New"/>
                <w:sz w:val="20"/>
                <w:szCs w:val="20"/>
              </w:rPr>
              <w:t>56,40</w:t>
            </w:r>
            <w:r w:rsidR="00C45E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A75D8" w:rsidRPr="006B59AA" w:rsidTr="00EE5543">
        <w:trPr>
          <w:trHeight w:val="8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воспользовавшихся услугами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(работами) учреждения, в том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человек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C45E59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69C">
              <w:rPr>
                <w:rFonts w:ascii="Courier New" w:hAnsi="Courier New" w:cs="Courier New"/>
                <w:sz w:val="20"/>
                <w:szCs w:val="20"/>
              </w:rPr>
              <w:t>1943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59569C" w:rsidRDefault="00B37582" w:rsidP="0059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1683</w:t>
            </w:r>
            <w:r w:rsidR="00C45E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A75D8" w:rsidRPr="006B59AA" w:rsidTr="00EE5543"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платными для потребителей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человек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2A75D8" w:rsidRDefault="00D14F18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9569C">
              <w:rPr>
                <w:rFonts w:ascii="Courier New" w:hAnsi="Courier New" w:cs="Courier New"/>
                <w:sz w:val="20"/>
                <w:szCs w:val="20"/>
              </w:rPr>
              <w:t>127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59569C" w:rsidRDefault="00C45E59" w:rsidP="0059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A75D8" w:rsidRPr="006B59AA" w:rsidTr="00EE5543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жалоб потребителей и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принятые по результатам их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рассмотрения меры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единиц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75D8" w:rsidRPr="006B59AA" w:rsidTr="00EE5543">
        <w:trPr>
          <w:trHeight w:val="1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Суммы кассовых и плановых 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поступлений (с учетом возвратов)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поступлений,    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>предусмотренных планом финансово-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хозяйственной деятельности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учреждения (для бюджетного       </w:t>
            </w:r>
          </w:p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учреждения)   </w:t>
            </w:r>
            <w:proofErr w:type="gramEnd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2A75D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D14F18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7059,37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5D8" w:rsidRPr="006B59AA" w:rsidRDefault="00B37582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8 161,42</w:t>
            </w:r>
            <w:r w:rsidR="00D14F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D14F18" w:rsidRPr="006B59AA" w:rsidTr="00EE5543">
        <w:trPr>
          <w:trHeight w:val="1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Суммы кассовых и плановых выплат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(с учетом восстановленных       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кассовых выплат) в разрезе      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выплат, предусмотренных планом  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финансово-хозяйственной         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деятельности учреждения (для    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бюджетного </w:t>
            </w:r>
            <w:proofErr w:type="gramStart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учреждения)   </w:t>
            </w:r>
            <w:proofErr w:type="gramEnd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4C5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7060,35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03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37582">
              <w:rPr>
                <w:rFonts w:ascii="Courier New" w:hAnsi="Courier New" w:cs="Courier New"/>
                <w:sz w:val="20"/>
                <w:szCs w:val="20"/>
              </w:rPr>
              <w:t>8 161,42</w:t>
            </w:r>
          </w:p>
        </w:tc>
      </w:tr>
      <w:tr w:rsidR="00D14F18" w:rsidRPr="006B59AA" w:rsidTr="00EE5543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Показатели кассового исполнения 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бюджетной сметы учреждения (для 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казенного </w:t>
            </w:r>
            <w:proofErr w:type="gramStart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учреждения)   </w:t>
            </w:r>
            <w:proofErr w:type="gramEnd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14F18" w:rsidRPr="006B59AA" w:rsidTr="00EE5543"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Показатели доведенных учреждению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лимитов бюджетных обязательств   </w:t>
            </w:r>
          </w:p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(для казенного </w:t>
            </w:r>
            <w:proofErr w:type="gramStart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учреждения)   </w:t>
            </w:r>
            <w:proofErr w:type="gramEnd"/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B59AA">
              <w:rPr>
                <w:rFonts w:ascii="Courier New" w:hAnsi="Courier New" w:cs="Courier New"/>
                <w:sz w:val="20"/>
                <w:szCs w:val="20"/>
              </w:rPr>
              <w:t xml:space="preserve">тыс. руб.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F18" w:rsidRPr="006B59AA" w:rsidRDefault="00D14F18" w:rsidP="00EE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A659D6" w:rsidRPr="006B59AA" w:rsidRDefault="00A659D6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  <w:bookmarkStart w:id="3" w:name="Par286"/>
      <w:bookmarkEnd w:id="3"/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Раздел 3. Об использовании имущества,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6B59AA">
        <w:rPr>
          <w:rFonts w:ascii="Courier New" w:hAnsi="Courier New" w:cs="Courier New"/>
        </w:rPr>
        <w:t>закрепленного за учреждением</w:t>
      </w:r>
    </w:p>
    <w:p w:rsidR="00C93624" w:rsidRPr="006B59AA" w:rsidRDefault="00C93624" w:rsidP="00C9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62"/>
        <w:gridCol w:w="1302"/>
        <w:gridCol w:w="2206"/>
        <w:gridCol w:w="1701"/>
      </w:tblGrid>
      <w:tr w:rsidR="00DD73EF" w:rsidRPr="00DD73EF" w:rsidTr="00DD73EF">
        <w:trPr>
          <w:trHeight w:val="60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F" w:rsidRPr="00DD73EF" w:rsidRDefault="00DD73EF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F" w:rsidRPr="00DD73EF" w:rsidRDefault="00DD73EF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Единицы измерения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F" w:rsidRPr="00DD73EF" w:rsidRDefault="00DD73EF" w:rsidP="00D1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На 01.01.201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EF" w:rsidRPr="00DD73EF" w:rsidRDefault="00DD73EF" w:rsidP="00D14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На 31.12.201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14F18" w:rsidRPr="00DD73EF" w:rsidTr="00DD73EF">
        <w:trPr>
          <w:trHeight w:val="73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балансовая (остаточная) стоимость имущества учреждения, в том числе: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4C5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1209,91                 (</w:t>
            </w: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533,13)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015655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1257,82(527,56)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14F18" w:rsidRPr="00DD73EF" w:rsidTr="00DD73EF">
        <w:trPr>
          <w:trHeight w:val="9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балансовая (остаточная) стоимость закрепленного за учреждением недвижимого имущества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754,67                   (533,13)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015655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754,67(527,56)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14F18" w:rsidRPr="00DD73EF" w:rsidTr="00DD73EF">
        <w:trPr>
          <w:trHeight w:val="12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754,67                   (</w:t>
            </w: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533,13)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015655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754,67(527,56)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14F18" w:rsidRPr="00DD73EF" w:rsidTr="00DD73EF">
        <w:trPr>
          <w:trHeight w:val="129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F18" w:rsidRPr="00DD73EF" w:rsidTr="00DD73EF">
        <w:trPr>
          <w:trHeight w:val="160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F18" w:rsidRPr="00DD73EF" w:rsidTr="00DD73EF">
        <w:trPr>
          <w:trHeight w:val="12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общая балансовая (остаточная) стоимость движимого имущества, находящегося у учреждения на праве оперативного управления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455,24                (0))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015655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503,15(0)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14F18" w:rsidRPr="00DD73EF" w:rsidTr="00DD73EF">
        <w:trPr>
          <w:trHeight w:val="133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F18" w:rsidRPr="00DD73EF" w:rsidTr="00DD73EF">
        <w:trPr>
          <w:trHeight w:val="151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F18" w:rsidRPr="00DD73EF" w:rsidTr="00DD73EF">
        <w:trPr>
          <w:trHeight w:val="9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кв. метров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324,50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015655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324,50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14F18" w:rsidRPr="00DD73EF" w:rsidTr="00DD73EF">
        <w:trPr>
          <w:trHeight w:val="9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кв. метров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324,50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015655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324,50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14F18" w:rsidRPr="00DD73EF" w:rsidTr="00DD73EF">
        <w:trPr>
          <w:trHeight w:val="12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кв. метров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F18" w:rsidRPr="00DD73EF" w:rsidTr="00DD73EF">
        <w:trPr>
          <w:trHeight w:val="15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кв. метров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F18" w:rsidRPr="00DD73EF" w:rsidTr="00DD73EF">
        <w:trPr>
          <w:trHeight w:val="9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015655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D14F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14F18" w:rsidRPr="00DD73EF" w:rsidTr="00DD73EF">
        <w:trPr>
          <w:trHeight w:val="15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F18" w:rsidRPr="00DD73EF" w:rsidTr="00DD73EF">
        <w:trPr>
          <w:trHeight w:val="1035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средств, потраченных в отчетном году на содержание имущества, находящегося в оперативном управлении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F18" w:rsidRPr="00DD73EF" w:rsidTr="00DD73EF">
        <w:trPr>
          <w:trHeight w:val="2400"/>
        </w:trPr>
        <w:tc>
          <w:tcPr>
            <w:tcW w:w="4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 (для бюджетного учреждения)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F18" w:rsidRPr="00DD73EF" w:rsidRDefault="00D14F18" w:rsidP="00DD73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3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D14F18" w:rsidRPr="006B59AA" w:rsidRDefault="009763DE" w:rsidP="00D1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9763DE">
        <w:rPr>
          <w:rFonts w:ascii="Courier New" w:hAnsi="Courier New" w:cs="Courier New"/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Елена\Desktop\На сайт\Отчет 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а сайт\Отчет последня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D14F18" w:rsidRPr="006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5"/>
    <w:rsid w:val="00003352"/>
    <w:rsid w:val="00015655"/>
    <w:rsid w:val="0003540E"/>
    <w:rsid w:val="000A7FC3"/>
    <w:rsid w:val="002A75D8"/>
    <w:rsid w:val="0036253E"/>
    <w:rsid w:val="00452DDD"/>
    <w:rsid w:val="004E115C"/>
    <w:rsid w:val="0059569C"/>
    <w:rsid w:val="005D1940"/>
    <w:rsid w:val="006B59AA"/>
    <w:rsid w:val="00715966"/>
    <w:rsid w:val="00722A4C"/>
    <w:rsid w:val="008C11D6"/>
    <w:rsid w:val="008E4304"/>
    <w:rsid w:val="00961983"/>
    <w:rsid w:val="009763DE"/>
    <w:rsid w:val="00A659D6"/>
    <w:rsid w:val="00AD456C"/>
    <w:rsid w:val="00B37582"/>
    <w:rsid w:val="00C45E59"/>
    <w:rsid w:val="00C93624"/>
    <w:rsid w:val="00D14F18"/>
    <w:rsid w:val="00DD73EF"/>
    <w:rsid w:val="00E80E75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8D3DA-B162-4092-A179-BE711429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36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164">
    <w:name w:val="Font Style164"/>
    <w:basedOn w:val="a0"/>
    <w:uiPriority w:val="99"/>
    <w:rsid w:val="00B37582"/>
    <w:rPr>
      <w:rFonts w:ascii="Times New Roman" w:hAnsi="Times New Roman" w:cs="Times New Roman" w:hint="default"/>
      <w:sz w:val="16"/>
      <w:szCs w:val="16"/>
    </w:rPr>
  </w:style>
  <w:style w:type="character" w:customStyle="1" w:styleId="FontStyle165">
    <w:name w:val="Font Style165"/>
    <w:basedOn w:val="a0"/>
    <w:uiPriority w:val="99"/>
    <w:rsid w:val="008C11D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Аширапова Лиля Изимгалыевна</dc:creator>
  <cp:keywords/>
  <dc:description/>
  <cp:lastModifiedBy>Елена</cp:lastModifiedBy>
  <cp:revision>20</cp:revision>
  <dcterms:created xsi:type="dcterms:W3CDTF">2015-02-19T09:02:00Z</dcterms:created>
  <dcterms:modified xsi:type="dcterms:W3CDTF">2016-04-21T03:53:00Z</dcterms:modified>
</cp:coreProperties>
</file>