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8" w:rsidRPr="00D870A8" w:rsidRDefault="00D870A8" w:rsidP="00D870A8">
      <w:pPr>
        <w:pStyle w:val="a5"/>
        <w:ind w:left="-851" w:right="-766" w:hanging="1"/>
        <w:jc w:val="right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836E7E" wp14:editId="793294C3">
            <wp:extent cx="3436882" cy="1366271"/>
            <wp:effectExtent l="0" t="0" r="0" b="5715"/>
            <wp:docPr id="8" name="Рисунок 8" descr="0_520c8_3275533d_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_520c8_3275533d_XX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42" cy="13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Любящие родители обычно занимаются со своим юным дарованием по методикам раннего развития, а вот музыкальное образование как-то упускают из виду. Считают, что рановато учить с малышом нотную грамоту, когда он и слова-то выговаривает не очень внятно…  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>Да, музыку по праву называют самым сложным и загадочным видом искусства, но ведь каждый из нас находит в ней что-то свое — песни, мелодии…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Не секрет, что по музыкальным пристрастиям можно судить даже о хорошем или… не очень вкусе человека. И чтобы у вашего крохи со вкусом, а также и памятью, ощущением гармонии и чувством прекрасного все сложилось, ему нужно помочь найти в музыке что-то свое — неповторимое и прекрасное. Чтобы это чудо произошло, достаточно, как можно раньше познакомить малыша с удивительным миром музыкальных звуков. Но как устроить это знакомство?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В любом возрасте дети обожают мамино пение. Голос самого дорогого для крохи человека — это уникальный, обладающий неповторимым тембром «музыкальный инструмент». Малыши прекрасно воспринимают маму — исполнительницу детских песенок — жизнерадостных и легко запоминающихся. Малыш охотно подхватывает отдельные слоги, а затем и слова, когда мама исполняет простой мотив, поет от души, с удовольствием, эмоционально обращаясь к ребенку. Порой выходит и трогательный дуэт. Пусть не </w:t>
      </w:r>
      <w:proofErr w:type="gramStart"/>
      <w:r w:rsidRPr="00D870A8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D870A8">
        <w:rPr>
          <w:rFonts w:ascii="Times New Roman" w:hAnsi="Times New Roman" w:cs="Times New Roman"/>
          <w:sz w:val="28"/>
          <w:szCs w:val="28"/>
        </w:rPr>
        <w:t xml:space="preserve"> получается чисто спеть мелодию — ну так что ж? Ребенок в первую очередь воспринимает интонацию пения мамы, реагирует на ее настроение. Такие моменты музыкального единения развивают чувство взаимного доверия, позволяют крохе ощутить себя любимым, единственным и защищенным.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Как вы уже успели убедиться, совместное прослушивание музыки с ребенком — само по себе отличная развивающая методика, ведь, кроме запоминания мелодий, обогащается детский лексикон, обретается чувство ритма, которое в будущем выразится в </w:t>
      </w:r>
      <w:proofErr w:type="spellStart"/>
      <w:r w:rsidRPr="00D870A8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D87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           Музыка помогает крохе мягко и красиво… взрослеть!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0A8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 в семье можно назвать те же, что и в дошкольном учреждении, а именно: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70A8">
        <w:rPr>
          <w:rFonts w:ascii="Times New Roman" w:hAnsi="Times New Roman" w:cs="Times New Roman"/>
          <w:b/>
          <w:i/>
          <w:color w:val="002060"/>
          <w:sz w:val="28"/>
          <w:szCs w:val="28"/>
        </w:rPr>
        <w:t>·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70A8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70A8">
        <w:rPr>
          <w:rFonts w:ascii="Times New Roman" w:hAnsi="Times New Roman" w:cs="Times New Roman"/>
          <w:b/>
          <w:i/>
          <w:color w:val="002060"/>
          <w:sz w:val="28"/>
          <w:szCs w:val="28"/>
        </w:rPr>
        <w:t>· Способствовать общему развитию детей средствами музыки.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70A8">
        <w:rPr>
          <w:rFonts w:ascii="Times New Roman" w:hAnsi="Times New Roman" w:cs="Times New Roman"/>
          <w:b/>
          <w:i/>
          <w:color w:val="002060"/>
          <w:sz w:val="28"/>
          <w:szCs w:val="28"/>
        </w:rPr>
        <w:t>· 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870A8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2481F780" wp14:editId="2900AA51">
            <wp:extent cx="1776248" cy="2003565"/>
            <wp:effectExtent l="0" t="0" r="0" b="0"/>
            <wp:docPr id="7" name="Рисунок 7" descr="5e2315bfa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e2315bfa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48" cy="200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  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 </w:t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70A8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D870A8" w:rsidRPr="00D870A8" w:rsidRDefault="00D870A8" w:rsidP="00D870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870A8">
        <w:rPr>
          <w:rFonts w:ascii="Times New Roman" w:hAnsi="Times New Roman" w:cs="Times New Roman"/>
          <w:sz w:val="20"/>
          <w:szCs w:val="20"/>
        </w:rPr>
        <w:t>О.П.Радынова</w:t>
      </w:r>
      <w:proofErr w:type="spellEnd"/>
      <w:r w:rsidRPr="00D870A8">
        <w:rPr>
          <w:rFonts w:ascii="Times New Roman" w:hAnsi="Times New Roman" w:cs="Times New Roman"/>
          <w:sz w:val="20"/>
          <w:szCs w:val="20"/>
        </w:rPr>
        <w:t>.</w:t>
      </w:r>
    </w:p>
    <w:p w:rsidR="00D870A8" w:rsidRPr="00D870A8" w:rsidRDefault="00D870A8" w:rsidP="00D870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870A8">
        <w:rPr>
          <w:rFonts w:ascii="Times New Roman" w:hAnsi="Times New Roman" w:cs="Times New Roman"/>
          <w:sz w:val="20"/>
          <w:szCs w:val="20"/>
        </w:rPr>
        <w:t>«Музыкальное воспитание дошкольников»</w:t>
      </w:r>
    </w:p>
    <w:p w:rsidR="00D870A8" w:rsidRPr="00D870A8" w:rsidRDefault="00D870A8" w:rsidP="00D870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870A8">
        <w:rPr>
          <w:rFonts w:ascii="Times New Roman" w:hAnsi="Times New Roman" w:cs="Times New Roman"/>
          <w:sz w:val="20"/>
          <w:szCs w:val="20"/>
        </w:rPr>
        <w:t>Москва 1994.Музыкальное воспитание в семье</w:t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70A8" w:rsidRPr="00D870A8" w:rsidRDefault="00D870A8" w:rsidP="00D870A8">
      <w:pPr>
        <w:pStyle w:val="a5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870A8">
        <w:rPr>
          <w:rFonts w:ascii="Times New Roman" w:hAnsi="Times New Roman" w:cs="Times New Roman"/>
          <w:b/>
          <w:color w:val="00B050"/>
          <w:sz w:val="32"/>
          <w:szCs w:val="32"/>
        </w:rPr>
        <w:t>Какое место занимает музыка в жизни маленького ребёнка?</w:t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 В любом человеке есть свои ритмы организма, например</w:t>
      </w:r>
      <w:proofErr w:type="gramStart"/>
      <w:r w:rsidRPr="00D870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0A8">
        <w:rPr>
          <w:rFonts w:ascii="Times New Roman" w:hAnsi="Times New Roman" w:cs="Times New Roman"/>
          <w:sz w:val="28"/>
          <w:szCs w:val="28"/>
        </w:rPr>
        <w:t xml:space="preserve"> сердце бьётся со своим ритмом, лёгкие создают свои колебания. Поэтому у каждого внутри есть способность воспринимать ритмику, а значит, и музыку. Если вы хотите, чтобы ваш ребёнок правильно воспринимал музыкальные </w:t>
      </w:r>
      <w:r w:rsidRPr="00D870A8">
        <w:rPr>
          <w:rFonts w:ascii="Times New Roman" w:hAnsi="Times New Roman" w:cs="Times New Roman"/>
          <w:sz w:val="28"/>
          <w:szCs w:val="28"/>
        </w:rPr>
        <w:lastRenderedPageBreak/>
        <w:t>произведения, не расстраивайтесь, что сами не имеете музыкального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A8">
        <w:rPr>
          <w:rFonts w:ascii="Times New Roman" w:hAnsi="Times New Roman" w:cs="Times New Roman"/>
          <w:sz w:val="28"/>
          <w:szCs w:val="28"/>
        </w:rPr>
        <w:t>Научить ребёнка слушать, а затем и понимать хорошую музыку можно и не зная нот. В повседневной жизни мы всегда окружены разнообразной музыкой – колыбельная перед сном, эстрадные мелод</w:t>
      </w:r>
      <w:r>
        <w:rPr>
          <w:rFonts w:ascii="Times New Roman" w:hAnsi="Times New Roman" w:cs="Times New Roman"/>
          <w:sz w:val="28"/>
          <w:szCs w:val="28"/>
        </w:rPr>
        <w:t xml:space="preserve">ии, доносящиеся отовсюду и т.д. </w:t>
      </w:r>
      <w:r w:rsidRPr="00D870A8">
        <w:rPr>
          <w:rFonts w:ascii="Times New Roman" w:hAnsi="Times New Roman" w:cs="Times New Roman"/>
          <w:sz w:val="28"/>
          <w:szCs w:val="28"/>
        </w:rPr>
        <w:t>Уже чуть подросший малыш, хватается за погремушку, трясёт её, устраивая шум и веселясь по-своему. Можно использовать и самодельные погремушки, для этого могут пригодиться пластиковые баночки с насыпанной в них крупой. Разная крупа издаёт свой звук. Погремушка – первый музыкальный инструмент, взятый в руки ребёнком. Малыша ещё привлекает звон бокалов и стеклянной посуды.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С ребёнком постарше очень интересно будет поиграть в разнообразные игры, которые помогают развивать чувство ритма. Самое простое – похлопать в ладоши, игра “Ладушки” тоже подходит для этого. Или делайте хлопки ладошами с определённым ритмом, а ребёнок должен запомнить и повторить этот же ритм. Можно, чуточку пофантазировав, придумать много разнообразных игр, которые будут развивать ритмичность и ваш ребёнок будет очень доволен.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    Очень важный элемент в музыке, и о котором нельзя забывать – это интонация, тональность. Ребёнку необходимо, понятным для него языком, рассказать, что всё это означает, ну и, конечно, надо учить его внимательно слушать, уловить интонацию и попробовать повторить.</w:t>
      </w: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  Как это лучше сделать, чтобы было правильно? Всё оказывается не так трудно сделать, как подумалось вначале. Необходимо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0A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870A8">
        <w:rPr>
          <w:rFonts w:ascii="Times New Roman" w:hAnsi="Times New Roman" w:cs="Times New Roman"/>
          <w:sz w:val="28"/>
          <w:szCs w:val="28"/>
        </w:rPr>
        <w:t xml:space="preserve"> читать ребёнку разными голосами его любимые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0A8">
        <w:rPr>
          <w:rFonts w:ascii="Times New Roman" w:hAnsi="Times New Roman" w:cs="Times New Roman"/>
          <w:sz w:val="28"/>
          <w:szCs w:val="28"/>
        </w:rPr>
        <w:t xml:space="preserve"> Для ребёнка будет большим разнообразием и развлечением услышать любимое произведение во всех голосовых красках. После этого можно будет заметить, как быстро ребёнок освоил технику владения интонациями и, как она ему помогает.</w:t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929D7A" wp14:editId="28AFFFB4">
            <wp:extent cx="1869683" cy="1460938"/>
            <wp:effectExtent l="0" t="0" r="0" b="635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97" cy="14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A8" w:rsidRPr="00D870A8" w:rsidRDefault="00D870A8" w:rsidP="00D87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0A8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0A8">
        <w:rPr>
          <w:rFonts w:ascii="Times New Roman" w:hAnsi="Times New Roman" w:cs="Times New Roman"/>
          <w:sz w:val="28"/>
          <w:szCs w:val="28"/>
        </w:rPr>
        <w:t xml:space="preserve">    Когда слышите песни, говорите ребёнку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0A8">
        <w:rPr>
          <w:rFonts w:ascii="Times New Roman" w:hAnsi="Times New Roman" w:cs="Times New Roman"/>
          <w:sz w:val="28"/>
          <w:szCs w:val="28"/>
        </w:rPr>
        <w:t xml:space="preserve"> в каком музыкальном темпе она исполняется. Желательно, чтобы были разные по темпу и тематике произведения. Лучшим вариантом может стать музыка, в которой есть смена темпов – медленный – быстрый – медленный. А под такую музыку необходимо двигаться, танцевать вместе с ребёнком.</w:t>
      </w:r>
    </w:p>
    <w:p w:rsidR="004249D5" w:rsidRPr="00D870A8" w:rsidRDefault="00D870A8" w:rsidP="00D87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0A8">
        <w:rPr>
          <w:rFonts w:ascii="Times New Roman" w:hAnsi="Times New Roman" w:cs="Times New Roman"/>
          <w:sz w:val="28"/>
          <w:szCs w:val="28"/>
        </w:rPr>
        <w:t xml:space="preserve"> Частенько родителей интересует вопрос, нужно ли ребёнка обучать музыке, если у него нет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0A8">
        <w:rPr>
          <w:rFonts w:ascii="Times New Roman" w:hAnsi="Times New Roman" w:cs="Times New Roman"/>
          <w:sz w:val="28"/>
          <w:szCs w:val="28"/>
        </w:rPr>
        <w:t xml:space="preserve"> и музыкантом он не будет? Всё-таки, музыка должна присутствовать в жизни ребёнка. Музыка отлично влияет у детей на речь, на правильное дыхание во время пения. Дети, которые знают и понимают музыку, лучше ладят с друзьями, они отвечают за свои слова. Поэтому знакомьте ребёнка с музыкой, ничего, </w:t>
      </w:r>
      <w:r>
        <w:rPr>
          <w:rFonts w:ascii="Times New Roman" w:hAnsi="Times New Roman" w:cs="Times New Roman"/>
          <w:sz w:val="28"/>
          <w:szCs w:val="28"/>
        </w:rPr>
        <w:t xml:space="preserve">кроме пользы, от этого не будет. </w:t>
      </w:r>
    </w:p>
    <w:sectPr w:rsidR="004249D5" w:rsidRPr="00D870A8" w:rsidSect="00D870A8">
      <w:pgSz w:w="11906" w:h="16838"/>
      <w:pgMar w:top="851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F2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4"/>
    <w:rsid w:val="004249D5"/>
    <w:rsid w:val="004C2DC4"/>
    <w:rsid w:val="00D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2015-11-09T02:55:00Z</dcterms:created>
  <dcterms:modified xsi:type="dcterms:W3CDTF">2015-11-09T03:03:00Z</dcterms:modified>
</cp:coreProperties>
</file>