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FA" w:rsidRPr="00D654FA" w:rsidRDefault="00D654FA" w:rsidP="00D654FA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iCs w:val="0"/>
          <w:sz w:val="28"/>
          <w:szCs w:val="28"/>
          <w:lang w:eastAsia="ru-RU"/>
        </w:rPr>
      </w:pPr>
      <w:r w:rsidRPr="00D654F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СОЗДАНИЕ УСЛОВИЙ ДЛЯ ДЕТСКОГО ЭКСПЕРИМЕНТИРОВАНИЯ </w:t>
      </w:r>
    </w:p>
    <w:p w:rsidR="00D654FA" w:rsidRPr="00D654FA" w:rsidRDefault="00D654FA" w:rsidP="00D654F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условий решения задач по опытно-экспериментальной деятельности в детском саду является организация развивающей предметно-пространственной среды. РППС окружает и оказывает влияние на ребенка уже с первых минут его жизни. Основными требованиями, предъявляемыми к среде, как развивающему средству, является обеспечение развития активной самостоятельной детской деятельности. </w:t>
      </w:r>
    </w:p>
    <w:p w:rsidR="00D654FA" w:rsidRPr="00D654FA" w:rsidRDefault="00D654FA" w:rsidP="00D654FA">
      <w:pPr>
        <w:spacing w:after="0" w:line="240" w:lineRule="auto"/>
        <w:ind w:left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F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99695</wp:posOffset>
            </wp:positionV>
            <wp:extent cx="2499995" cy="2895600"/>
            <wp:effectExtent l="0" t="0" r="0" b="0"/>
            <wp:wrapSquare wrapText="bothSides"/>
            <wp:docPr id="19" name="Рисунок 19" descr="E:\IMG_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IMG_0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4FA">
        <w:rPr>
          <w:rFonts w:ascii="Times New Roman" w:eastAsia="Times New Roman" w:hAnsi="Times New Roman"/>
          <w:sz w:val="28"/>
          <w:szCs w:val="28"/>
          <w:lang w:eastAsia="ru-RU"/>
        </w:rPr>
        <w:t>В центре экспериментальной деятельности (мини-лаборатория, центр «Наука и природа») должны быть выделены:</w:t>
      </w:r>
    </w:p>
    <w:p w:rsidR="00D654FA" w:rsidRPr="00D654FA" w:rsidRDefault="00D654FA" w:rsidP="00D654FA">
      <w:pPr>
        <w:spacing w:after="0" w:line="240" w:lineRule="auto"/>
        <w:ind w:left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FA">
        <w:rPr>
          <w:rFonts w:ascii="Times New Roman" w:eastAsia="Times New Roman" w:hAnsi="Times New Roman"/>
          <w:sz w:val="28"/>
          <w:szCs w:val="28"/>
          <w:lang w:eastAsia="ru-RU"/>
        </w:rPr>
        <w:t>- место для постоянной выставки, где размещают музей, различные коллекции, экспонаты, редкие предметы (раковины, камни, кристаллы, перья и т.п.);</w:t>
      </w:r>
    </w:p>
    <w:p w:rsidR="00D654FA" w:rsidRPr="00D654FA" w:rsidRDefault="00D654FA" w:rsidP="00D654FA">
      <w:pPr>
        <w:spacing w:after="0" w:line="240" w:lineRule="auto"/>
        <w:ind w:left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FA">
        <w:rPr>
          <w:rFonts w:ascii="Times New Roman" w:eastAsia="Times New Roman" w:hAnsi="Times New Roman"/>
          <w:sz w:val="28"/>
          <w:szCs w:val="28"/>
          <w:lang w:eastAsia="ru-RU"/>
        </w:rPr>
        <w:t>- место для приборов;</w:t>
      </w:r>
    </w:p>
    <w:p w:rsidR="00D654FA" w:rsidRPr="00D654FA" w:rsidRDefault="00D654FA" w:rsidP="00D654FA">
      <w:pPr>
        <w:spacing w:after="0" w:line="240" w:lineRule="auto"/>
        <w:ind w:left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FA">
        <w:rPr>
          <w:rFonts w:ascii="Times New Roman" w:eastAsia="Times New Roman" w:hAnsi="Times New Roman"/>
          <w:sz w:val="28"/>
          <w:szCs w:val="28"/>
          <w:lang w:eastAsia="ru-RU"/>
        </w:rPr>
        <w:t>- место для хранения материалов (природного, "бросового");</w:t>
      </w:r>
    </w:p>
    <w:p w:rsidR="00D654FA" w:rsidRPr="00D654FA" w:rsidRDefault="00D654FA" w:rsidP="00D654FA">
      <w:pPr>
        <w:spacing w:after="0" w:line="240" w:lineRule="auto"/>
        <w:ind w:left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FA">
        <w:rPr>
          <w:rFonts w:ascii="Times New Roman" w:eastAsia="Times New Roman" w:hAnsi="Times New Roman"/>
          <w:sz w:val="28"/>
          <w:szCs w:val="28"/>
          <w:lang w:eastAsia="ru-RU"/>
        </w:rPr>
        <w:t>- место для проведения опытов;</w:t>
      </w:r>
    </w:p>
    <w:p w:rsidR="00D654FA" w:rsidRPr="00D654FA" w:rsidRDefault="00D654FA" w:rsidP="00D654FA">
      <w:pPr>
        <w:spacing w:after="0" w:line="240" w:lineRule="auto"/>
        <w:ind w:left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FA">
        <w:rPr>
          <w:rFonts w:ascii="Times New Roman" w:eastAsia="Times New Roman" w:hAnsi="Times New Roman"/>
          <w:sz w:val="28"/>
          <w:szCs w:val="28"/>
          <w:lang w:eastAsia="ru-RU"/>
        </w:rPr>
        <w:t>- место для неструктурированных материалов (песок, вода, опилки, стружка, пенопласт и др.);</w:t>
      </w:r>
    </w:p>
    <w:p w:rsidR="00D654FA" w:rsidRPr="00D654FA" w:rsidRDefault="00D654FA" w:rsidP="00D654F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FA" w:rsidRPr="00D654FA" w:rsidRDefault="00D654FA" w:rsidP="00D654FA">
      <w:pPr>
        <w:spacing w:after="0" w:line="240" w:lineRule="auto"/>
        <w:ind w:left="6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F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0012" cy="1630680"/>
            <wp:effectExtent l="19050" t="0" r="0" b="0"/>
            <wp:docPr id="10" name="Рисунок 10" descr="P100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1000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12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FA" w:rsidRPr="00FD4BFE" w:rsidRDefault="00274B9D" w:rsidP="00FD4BFE">
      <w:pPr>
        <w:pStyle w:val="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452755</wp:posOffset>
            </wp:positionV>
            <wp:extent cx="1163955" cy="1552575"/>
            <wp:effectExtent l="19050" t="0" r="0" b="0"/>
            <wp:wrapSquare wrapText="bothSides"/>
            <wp:docPr id="18" name="Рисунок 18" descr="P100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1000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4FA" w:rsidRPr="00FD4BFE">
        <w:rPr>
          <w:rFonts w:ascii="Times New Roman" w:eastAsia="Times New Roman" w:hAnsi="Times New Roman"/>
          <w:sz w:val="28"/>
          <w:szCs w:val="28"/>
          <w:lang w:eastAsia="ru-RU"/>
        </w:rPr>
        <w:t>приборы-помощники: лупы, весы, песочные часы, компас, магниты;</w:t>
      </w:r>
    </w:p>
    <w:p w:rsidR="00D654FA" w:rsidRPr="00FD4BFE" w:rsidRDefault="00D654FA" w:rsidP="00FD4BFE">
      <w:pPr>
        <w:pStyle w:val="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FE">
        <w:rPr>
          <w:rFonts w:ascii="Times New Roman" w:eastAsia="Times New Roman" w:hAnsi="Times New Roman"/>
          <w:sz w:val="28"/>
          <w:szCs w:val="28"/>
          <w:lang w:eastAsia="ru-RU"/>
        </w:rPr>
        <w:t>разнообразные сосуды из различных материалов (пластмасса, стекло, металл, керамика);</w:t>
      </w:r>
    </w:p>
    <w:p w:rsidR="00D654FA" w:rsidRPr="00FD4BFE" w:rsidRDefault="00D654FA" w:rsidP="00FD4BFE">
      <w:pPr>
        <w:pStyle w:val="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FE">
        <w:rPr>
          <w:rFonts w:ascii="Times New Roman" w:eastAsia="Times New Roman" w:hAnsi="Times New Roman"/>
          <w:sz w:val="28"/>
          <w:szCs w:val="28"/>
          <w:lang w:eastAsia="ru-RU"/>
        </w:rPr>
        <w:t>утилизированный материал: проволока, кусочки кожи, меха, ткани, пластмассы, пробки и др.;</w:t>
      </w:r>
    </w:p>
    <w:p w:rsidR="00D654FA" w:rsidRPr="00FD4BFE" w:rsidRDefault="00D654FA" w:rsidP="00FD4BFE">
      <w:pPr>
        <w:pStyle w:val="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FE">
        <w:rPr>
          <w:rFonts w:ascii="Times New Roman" w:eastAsia="Times New Roman" w:hAnsi="Times New Roman"/>
          <w:sz w:val="28"/>
          <w:szCs w:val="28"/>
          <w:lang w:eastAsia="ru-RU"/>
        </w:rPr>
        <w:t>технические материалы: гайки, скрепки, болты, гвоздики и др</w:t>
      </w:r>
      <w:r w:rsidRPr="00FD4B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.;</w:t>
      </w:r>
    </w:p>
    <w:p w:rsidR="00D654FA" w:rsidRPr="00FD4BFE" w:rsidRDefault="00D654FA" w:rsidP="00FD4BFE">
      <w:pPr>
        <w:pStyle w:val="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FE">
        <w:rPr>
          <w:rFonts w:ascii="Times New Roman" w:eastAsia="Times New Roman" w:hAnsi="Times New Roman"/>
          <w:sz w:val="28"/>
          <w:szCs w:val="28"/>
          <w:lang w:eastAsia="ru-RU"/>
        </w:rPr>
        <w:t>разные виды бумаги: обычная, картон, наждачная, копировальная и др.;</w:t>
      </w:r>
    </w:p>
    <w:p w:rsidR="00D654FA" w:rsidRPr="00FD4BFE" w:rsidRDefault="00274B9D" w:rsidP="00FD4BFE">
      <w:pPr>
        <w:pStyle w:val="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346710</wp:posOffset>
            </wp:positionV>
            <wp:extent cx="1039495" cy="1386840"/>
            <wp:effectExtent l="19050" t="0" r="8255" b="0"/>
            <wp:wrapSquare wrapText="bothSides"/>
            <wp:docPr id="16" name="Рисунок 16" descr="P100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1000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4FA" w:rsidRPr="00FD4BFE">
        <w:rPr>
          <w:rFonts w:ascii="Times New Roman" w:eastAsia="Times New Roman" w:hAnsi="Times New Roman"/>
          <w:sz w:val="28"/>
          <w:szCs w:val="28"/>
          <w:lang w:eastAsia="ru-RU"/>
        </w:rPr>
        <w:t>красители: пищевые и непищевые (гуашь, акварельные краски и др.);</w:t>
      </w:r>
    </w:p>
    <w:p w:rsidR="00D654FA" w:rsidRPr="00D654FA" w:rsidRDefault="00D654FA" w:rsidP="00FD4BFE">
      <w:pPr>
        <w:spacing w:after="0" w:line="240" w:lineRule="auto"/>
        <w:ind w:left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FA">
        <w:rPr>
          <w:rFonts w:ascii="Times New Roman" w:eastAsia="Times New Roman" w:hAnsi="Times New Roman"/>
          <w:sz w:val="28"/>
          <w:szCs w:val="28"/>
          <w:lang w:eastAsia="ru-RU"/>
        </w:rPr>
        <w:t>медицинские материалы: пипетки, колбы, деревянные палочки, шприцы (без игл), мерные ложки, резиновые груши и др.;</w:t>
      </w:r>
    </w:p>
    <w:p w:rsidR="00D654FA" w:rsidRPr="00FD4BFE" w:rsidRDefault="00D654FA" w:rsidP="00FD4BFE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FE">
        <w:rPr>
          <w:rFonts w:ascii="Times New Roman" w:eastAsia="Times New Roman" w:hAnsi="Times New Roman"/>
          <w:sz w:val="28"/>
          <w:szCs w:val="28"/>
          <w:lang w:eastAsia="ru-RU"/>
        </w:rPr>
        <w:t>прочие материалы: зеркала, воздушные шары, масло, мука, соль, сахар</w:t>
      </w:r>
    </w:p>
    <w:p w:rsidR="00D654FA" w:rsidRPr="00D654FA" w:rsidRDefault="00D654FA" w:rsidP="00FD4BFE">
      <w:pPr>
        <w:spacing w:after="0" w:line="240" w:lineRule="auto"/>
        <w:ind w:left="7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FA">
        <w:rPr>
          <w:rFonts w:ascii="Times New Roman" w:eastAsia="Times New Roman" w:hAnsi="Times New Roman"/>
          <w:sz w:val="28"/>
          <w:szCs w:val="28"/>
          <w:lang w:eastAsia="ru-RU"/>
        </w:rPr>
        <w:t>цветные и прозрачные стекла, сито и др.</w:t>
      </w:r>
    </w:p>
    <w:p w:rsidR="00D654FA" w:rsidRPr="00D654FA" w:rsidRDefault="00274B9D" w:rsidP="00D6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92710</wp:posOffset>
            </wp:positionV>
            <wp:extent cx="772160" cy="579120"/>
            <wp:effectExtent l="19050" t="0" r="8890" b="0"/>
            <wp:wrapNone/>
            <wp:docPr id="17" name="Рисунок 17" descr="P100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0002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4FA" w:rsidRPr="00D654FA" w:rsidRDefault="00D654FA" w:rsidP="00D6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FA" w:rsidRPr="00D654FA" w:rsidRDefault="00D654FA" w:rsidP="00D6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654FA" w:rsidRPr="00D654FA" w:rsidSect="009E2E3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92F"/>
    <w:multiLevelType w:val="hybridMultilevel"/>
    <w:tmpl w:val="13AE6FD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61E318C"/>
    <w:multiLevelType w:val="hybridMultilevel"/>
    <w:tmpl w:val="3D96F5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E210580"/>
    <w:multiLevelType w:val="hybridMultilevel"/>
    <w:tmpl w:val="5F76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0BFC"/>
    <w:multiLevelType w:val="hybridMultilevel"/>
    <w:tmpl w:val="EDE408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082E36"/>
    <w:multiLevelType w:val="hybridMultilevel"/>
    <w:tmpl w:val="AF9A50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A28EC"/>
    <w:multiLevelType w:val="hybridMultilevel"/>
    <w:tmpl w:val="08E0C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16561"/>
    <w:multiLevelType w:val="hybridMultilevel"/>
    <w:tmpl w:val="2FC6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0E57"/>
    <w:multiLevelType w:val="hybridMultilevel"/>
    <w:tmpl w:val="C96A8406"/>
    <w:lvl w:ilvl="0" w:tplc="6E00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 MS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276250"/>
    <w:multiLevelType w:val="hybridMultilevel"/>
    <w:tmpl w:val="AE5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C5215"/>
    <w:multiLevelType w:val="hybridMultilevel"/>
    <w:tmpl w:val="8488EC2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2E3A"/>
    <w:rsid w:val="000B05D9"/>
    <w:rsid w:val="00136FF9"/>
    <w:rsid w:val="001E4003"/>
    <w:rsid w:val="002163A4"/>
    <w:rsid w:val="00265FFA"/>
    <w:rsid w:val="00274B9D"/>
    <w:rsid w:val="002847CA"/>
    <w:rsid w:val="003A6361"/>
    <w:rsid w:val="003B6A00"/>
    <w:rsid w:val="004C4296"/>
    <w:rsid w:val="004D2446"/>
    <w:rsid w:val="00583FFA"/>
    <w:rsid w:val="00656526"/>
    <w:rsid w:val="00690D07"/>
    <w:rsid w:val="006D2886"/>
    <w:rsid w:val="006F7C57"/>
    <w:rsid w:val="0070649C"/>
    <w:rsid w:val="0079744E"/>
    <w:rsid w:val="007A6ACF"/>
    <w:rsid w:val="008475D4"/>
    <w:rsid w:val="008A7344"/>
    <w:rsid w:val="00974F51"/>
    <w:rsid w:val="009E2E3A"/>
    <w:rsid w:val="009F2A6D"/>
    <w:rsid w:val="00A75136"/>
    <w:rsid w:val="00D654FA"/>
    <w:rsid w:val="00DC3759"/>
    <w:rsid w:val="00E04291"/>
    <w:rsid w:val="00E25B69"/>
    <w:rsid w:val="00E90F53"/>
    <w:rsid w:val="00F07561"/>
    <w:rsid w:val="00F27B58"/>
    <w:rsid w:val="00F34097"/>
    <w:rsid w:val="00F5179A"/>
    <w:rsid w:val="00FD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 w:val="x-none" w:eastAsia="x-none"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EFE9-4F76-47F9-9458-170718C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Natalya</cp:lastModifiedBy>
  <cp:revision>2</cp:revision>
  <dcterms:created xsi:type="dcterms:W3CDTF">2016-10-05T09:26:00Z</dcterms:created>
  <dcterms:modified xsi:type="dcterms:W3CDTF">2016-10-05T09:26:00Z</dcterms:modified>
</cp:coreProperties>
</file>