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7" w:rsidRPr="00690D07" w:rsidRDefault="00690D07" w:rsidP="00690D07">
      <w:pPr>
        <w:spacing w:after="0" w:line="240" w:lineRule="auto"/>
        <w:jc w:val="center"/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after="0" w:line="240" w:lineRule="auto"/>
        <w:jc w:val="center"/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after="0" w:line="240" w:lineRule="auto"/>
        <w:jc w:val="center"/>
        <w:rPr>
          <w:b/>
          <w:bCs/>
          <w:i/>
          <w:color w:val="FF388C"/>
          <w:sz w:val="52"/>
          <w:szCs w:val="52"/>
        </w:rPr>
      </w:pPr>
      <w:r w:rsidRPr="00690D07">
        <w:rPr>
          <w:b/>
          <w:bCs/>
          <w:i/>
          <w:color w:val="FF388C"/>
          <w:sz w:val="52"/>
          <w:szCs w:val="52"/>
        </w:rPr>
        <w:t>Перспективный план работы опытно – экспериментальной</w:t>
      </w:r>
    </w:p>
    <w:p w:rsidR="00690D07" w:rsidRPr="00690D07" w:rsidRDefault="00690D07" w:rsidP="00690D07">
      <w:pPr>
        <w:spacing w:after="0" w:line="240" w:lineRule="auto"/>
        <w:jc w:val="center"/>
        <w:rPr>
          <w:b/>
          <w:bCs/>
          <w:i/>
          <w:color w:val="FF388C"/>
          <w:sz w:val="52"/>
          <w:szCs w:val="52"/>
        </w:rPr>
      </w:pPr>
      <w:r w:rsidRPr="00690D07">
        <w:rPr>
          <w:b/>
          <w:bCs/>
          <w:i/>
          <w:color w:val="FF388C"/>
          <w:sz w:val="52"/>
          <w:szCs w:val="52"/>
        </w:rPr>
        <w:t>деятельности детей старшего дошкольного возраста.</w:t>
      </w:r>
    </w:p>
    <w:p w:rsidR="00690D07" w:rsidRPr="00690D07" w:rsidRDefault="00690D07" w:rsidP="00690D07">
      <w:pPr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line="240" w:lineRule="auto"/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line="240" w:lineRule="auto"/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line="240" w:lineRule="auto"/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line="240" w:lineRule="auto"/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spacing w:line="240" w:lineRule="auto"/>
        <w:rPr>
          <w:b/>
          <w:bCs/>
          <w:i/>
          <w:color w:val="FF388C"/>
          <w:sz w:val="28"/>
          <w:szCs w:val="28"/>
        </w:rPr>
      </w:pP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>
        <w:rPr>
          <w:b/>
          <w:bCs/>
          <w:i/>
          <w:iCs w:val="0"/>
          <w:color w:val="FF388C"/>
          <w:sz w:val="28"/>
          <w:szCs w:val="28"/>
        </w:rPr>
        <w:tab/>
      </w:r>
      <w:r>
        <w:rPr>
          <w:b/>
          <w:bCs/>
          <w:i/>
          <w:iCs w:val="0"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>Разработала воспитатель:</w:t>
      </w:r>
    </w:p>
    <w:p w:rsidR="00690D07" w:rsidRPr="00690D07" w:rsidRDefault="00690D07" w:rsidP="00690D07">
      <w:pPr>
        <w:spacing w:line="240" w:lineRule="auto"/>
        <w:rPr>
          <w:b/>
          <w:bCs/>
          <w:i/>
          <w:color w:val="FF388C"/>
          <w:sz w:val="28"/>
          <w:szCs w:val="28"/>
        </w:rPr>
      </w:pP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>
        <w:rPr>
          <w:b/>
          <w:bCs/>
          <w:i/>
          <w:iCs w:val="0"/>
          <w:color w:val="FF388C"/>
          <w:sz w:val="28"/>
          <w:szCs w:val="28"/>
        </w:rPr>
        <w:tab/>
      </w:r>
      <w:r>
        <w:rPr>
          <w:b/>
          <w:bCs/>
          <w:i/>
          <w:iCs w:val="0"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>Еремина Светлана Николаевна</w:t>
      </w:r>
    </w:p>
    <w:p w:rsidR="00690D07" w:rsidRPr="00690D07" w:rsidRDefault="00690D07" w:rsidP="00690D07">
      <w:pPr>
        <w:rPr>
          <w:b/>
          <w:bCs/>
          <w:i/>
          <w:color w:val="FF388C"/>
          <w:sz w:val="52"/>
          <w:szCs w:val="52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28"/>
          <w:szCs w:val="28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28"/>
          <w:szCs w:val="28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28"/>
          <w:szCs w:val="28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28"/>
          <w:szCs w:val="28"/>
        </w:rPr>
      </w:pPr>
    </w:p>
    <w:p w:rsidR="00690D07" w:rsidRPr="00690D07" w:rsidRDefault="00690D07" w:rsidP="00690D07">
      <w:pPr>
        <w:rPr>
          <w:b/>
          <w:bCs/>
          <w:i/>
          <w:color w:val="FF388C"/>
          <w:sz w:val="28"/>
          <w:szCs w:val="28"/>
        </w:rPr>
      </w:pP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52"/>
          <w:szCs w:val="52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ab/>
      </w:r>
      <w:r>
        <w:rPr>
          <w:b/>
          <w:bCs/>
          <w:i/>
          <w:iCs w:val="0"/>
          <w:color w:val="FF388C"/>
          <w:sz w:val="28"/>
          <w:szCs w:val="28"/>
        </w:rPr>
        <w:tab/>
      </w:r>
      <w:r>
        <w:rPr>
          <w:b/>
          <w:bCs/>
          <w:i/>
          <w:iCs w:val="0"/>
          <w:color w:val="FF388C"/>
          <w:sz w:val="28"/>
          <w:szCs w:val="28"/>
        </w:rPr>
        <w:tab/>
      </w:r>
      <w:r w:rsidRPr="00690D07">
        <w:rPr>
          <w:b/>
          <w:bCs/>
          <w:i/>
          <w:color w:val="FF388C"/>
          <w:sz w:val="28"/>
          <w:szCs w:val="28"/>
        </w:rPr>
        <w:t>2015г.</w:t>
      </w:r>
      <w:bookmarkStart w:id="0" w:name="_GoBack"/>
      <w:bookmarkEnd w:id="0"/>
    </w:p>
    <w:p w:rsidR="009E2E3A" w:rsidRPr="009E2E3A" w:rsidRDefault="009E2E3A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2E3A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Перспективный план работы опытно – экспериментальной</w:t>
      </w:r>
    </w:p>
    <w:p w:rsidR="009E2E3A" w:rsidRPr="009E2E3A" w:rsidRDefault="009E2E3A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2E3A">
        <w:rPr>
          <w:rFonts w:ascii="Times New Roman" w:hAnsi="Times New Roman"/>
          <w:b/>
          <w:sz w:val="28"/>
          <w:szCs w:val="28"/>
          <w:lang w:eastAsia="ru-RU"/>
        </w:rPr>
        <w:t>деятельности детей старшего дошкольного возраста</w:t>
      </w:r>
    </w:p>
    <w:p w:rsidR="009E2E3A" w:rsidRPr="009E2E3A" w:rsidRDefault="009E2E3A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88"/>
        <w:gridCol w:w="2426"/>
        <w:gridCol w:w="2294"/>
        <w:gridCol w:w="2271"/>
      </w:tblGrid>
      <w:tr w:rsidR="009E2E3A" w:rsidRPr="009E2E3A" w:rsidTr="008475D4">
        <w:trPr>
          <w:cantSplit/>
          <w:trHeight w:val="1017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«Путешествие Капельки»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познакомить с круговоротом воды в природе.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«Волшебница вода. Очищение воды»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- выявить вещества, которые растворяются в воде, познакомить со способом очистки воды – фильтрованием</w:t>
            </w: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2E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и свойства почвы</w:t>
            </w: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со свойствами почвы и входящих в ее состав песка и глины.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3A" w:rsidRPr="009E2E3A" w:rsidTr="0070649C">
        <w:trPr>
          <w:cantSplit/>
          <w:trHeight w:val="2152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 Своды и тоннели»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выяснить, почему насекомые, попавшие в песок, остаются целыми и невредимыми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«Волшебные стеклышки»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– познакомить детей с приборами для наблюдения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«Почему предметы движутся»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– познакомить детей с физическими понятиями: сила, трение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такое звук?» Цель – познакомить детей с понятием «звук»; выявить причину звука</w:t>
            </w: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«Воздух»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расширить представление детей о свойствах воздуха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«Солнце дарит нам тепло и свет»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– дать детям представление о том, что Солнце является источником тепла и света.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«Тень»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показать на примере экспериментов и развивающих игр смену дня и ночи на Земле, образование тени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«Плавучесть предметов»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- выявить зависимость плавучести предметов от равновесия сил: соответствие размера, формы предмета с весом</w:t>
            </w:r>
          </w:p>
        </w:tc>
      </w:tr>
      <w:tr w:rsidR="009E2E3A" w:rsidRPr="009E2E3A" w:rsidTr="0070649C">
        <w:trPr>
          <w:cantSplit/>
          <w:trHeight w:val="3337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«Ветер. Почему дует ветер?»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- познакомить детей с причиной возникновения ветра – движением воздушных масс, научить различать его силу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«Вес»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выявить свойство предметов – массу; познакомить с прибором для измерения.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«Сила тяжести</w:t>
            </w:r>
            <w:r w:rsidRPr="009E2E3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– формировать представления у детей о том, что приводит предметы в движение, о силе притяжения предметов к Земле, о весе и тяжести предметов.</w:t>
            </w: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«Влияние силы тяжести на рост растений»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– выявить, как сила тяжести влияет на рост растений.</w:t>
            </w: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«Термометр и температура»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- познакомить с понятием «температура»; формировать представление о приборе для измерения температуры - термометре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«Металлы»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формирование представлений о свойстве металлических предметов</w:t>
            </w: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«Магнит, его свойства»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- познакомить детей  с магнитом и его особенностями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«Твердая вода</w:t>
            </w:r>
            <w:r w:rsidRPr="009E2E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9E2E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Свойства снега»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-</w:t>
            </w:r>
            <w:r w:rsidRPr="009E2E3A">
              <w:rPr>
                <w:rFonts w:ascii="Times New Roman" w:hAnsi="Times New Roman"/>
                <w:sz w:val="28"/>
                <w:szCs w:val="28"/>
              </w:rPr>
              <w:t>выяснить, как снег сохраняет тепло. Защитные свойства снега.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«Твердая вода. Почему не тонут айсберги?»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– уточнить представления о свойствах льда; дать представление об айсбергах.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«Бумага, ее качества и свойства»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- упражнять в умении узнавать предметы, сделанные из бумаги, определять ее качества</w:t>
            </w: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hAnsi="Times New Roman"/>
                <w:sz w:val="28"/>
                <w:szCs w:val="28"/>
                <w:lang w:eastAsia="ru-RU"/>
              </w:rPr>
              <w:t>«Жизненный цикл мушек»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hAnsi="Times New Roman"/>
                <w:sz w:val="28"/>
                <w:szCs w:val="28"/>
                <w:lang w:eastAsia="ru-RU"/>
              </w:rPr>
              <w:t>Цель -понаблюдать за жизненным циклом мушек.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«Дыхание листа»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помочь узнать, с какой стороны листа в растение проникает воздух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«Где лучше расти?»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установить необходимость почвы для жизни растений, влияние качества почвы на рост и развитее растений, выделить почвы, разные по составу.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«Как влияет солнце на растение»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 xml:space="preserve">Цель - установить необходимость солнечного освещения для роста растений. 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«Растение может обеспечить себя питанием»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установить, как растение ищет свет.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«Как увидеть движение воды через корешки?»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доказать, что корешок растения всасывает воду, уточнить функцию корней растения, установить взаимосвязь строения и функции</w:t>
            </w: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«Корень устойчивость дерева»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 xml:space="preserve"> уточнить функцию корней растений; установить взаимосвязь строения и функций растения</w:t>
            </w:r>
          </w:p>
        </w:tc>
        <w:tc>
          <w:tcPr>
            <w:tcW w:w="2294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«Как обнаружить воздух»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установить, окружает ли нас воздух и как его обнаружить. Определить поток воздуха в помещении.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«Желуди – семена дуба»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 xml:space="preserve">Цель – показать наглядно, как из желудя вырастает дуб. </w:t>
            </w:r>
          </w:p>
        </w:tc>
      </w:tr>
      <w:tr w:rsidR="009E2E3A" w:rsidRPr="009E2E3A" w:rsidTr="0070649C">
        <w:trPr>
          <w:cantSplit/>
          <w:trHeight w:val="1134"/>
        </w:trPr>
        <w:tc>
          <w:tcPr>
            <w:tcW w:w="1242" w:type="dxa"/>
            <w:textDirection w:val="btLr"/>
          </w:tcPr>
          <w:p w:rsidR="009E2E3A" w:rsidRPr="009E2E3A" w:rsidRDefault="009E2E3A" w:rsidP="00706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«Гром и молния»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– с помощью опыта помочь детям понять интересное явление – гром и молния.</w:t>
            </w:r>
          </w:p>
        </w:tc>
        <w:tc>
          <w:tcPr>
            <w:tcW w:w="2294" w:type="dxa"/>
            <w:shd w:val="clear" w:color="auto" w:fill="auto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hAnsi="Times New Roman"/>
                <w:sz w:val="28"/>
                <w:szCs w:val="28"/>
                <w:lang w:eastAsia="ru-RU"/>
              </w:rPr>
              <w:t>«Радуга в небе»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– познакомить детей со свойствами света превращаться в радужный спектр </w:t>
            </w:r>
          </w:p>
        </w:tc>
        <w:tc>
          <w:tcPr>
            <w:tcW w:w="2271" w:type="dxa"/>
          </w:tcPr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«Движение звезд»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E3A">
              <w:rPr>
                <w:rFonts w:ascii="Times New Roman" w:hAnsi="Times New Roman"/>
                <w:sz w:val="28"/>
                <w:szCs w:val="28"/>
              </w:rPr>
              <w:t>Цель - установить, почему звезды движутся по кругу</w:t>
            </w:r>
          </w:p>
          <w:p w:rsidR="009E2E3A" w:rsidRPr="009E2E3A" w:rsidRDefault="009E2E3A" w:rsidP="00706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3A" w:rsidRPr="009E2E3A" w:rsidRDefault="009E2E3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2E3A" w:rsidRDefault="009E2E3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5FF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265FFA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303A96"/>
    <w:rsid w:val="003A6361"/>
    <w:rsid w:val="003B6A00"/>
    <w:rsid w:val="004C4296"/>
    <w:rsid w:val="004D2446"/>
    <w:rsid w:val="00583FFA"/>
    <w:rsid w:val="00656526"/>
    <w:rsid w:val="00690D07"/>
    <w:rsid w:val="006D2886"/>
    <w:rsid w:val="006F7C57"/>
    <w:rsid w:val="0070649C"/>
    <w:rsid w:val="0079744E"/>
    <w:rsid w:val="007A6ACF"/>
    <w:rsid w:val="008475D4"/>
    <w:rsid w:val="008A7344"/>
    <w:rsid w:val="00974F51"/>
    <w:rsid w:val="009E2E3A"/>
    <w:rsid w:val="009F2A6D"/>
    <w:rsid w:val="00A75136"/>
    <w:rsid w:val="00C7089A"/>
    <w:rsid w:val="00D654FA"/>
    <w:rsid w:val="00DC3759"/>
    <w:rsid w:val="00E04291"/>
    <w:rsid w:val="00E25B69"/>
    <w:rsid w:val="00E90F53"/>
    <w:rsid w:val="00EE51BB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3</cp:revision>
  <dcterms:created xsi:type="dcterms:W3CDTF">2016-10-05T08:47:00Z</dcterms:created>
  <dcterms:modified xsi:type="dcterms:W3CDTF">2016-10-05T08:48:00Z</dcterms:modified>
</cp:coreProperties>
</file>