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3" w:rsidRDefault="00471593" w:rsidP="00471593">
      <w:pPr>
        <w:jc w:val="center"/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</w:pPr>
      <w:r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948D0DA" wp14:editId="4980F6B0">
            <wp:simplePos x="0" y="0"/>
            <wp:positionH relativeFrom="column">
              <wp:posOffset>-387153</wp:posOffset>
            </wp:positionH>
            <wp:positionV relativeFrom="paragraph">
              <wp:posOffset>-223213</wp:posOffset>
            </wp:positionV>
            <wp:extent cx="7393007" cy="10704786"/>
            <wp:effectExtent l="0" t="0" r="0" b="1905"/>
            <wp:wrapNone/>
            <wp:docPr id="4" name="Рисунок 4" descr="H:\ДОКУМЕНТЫ\картинки\Шаблоны (Фон Сертификат)\6590fe6bee7cc644a22b00a1437dc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ОКУМЕНТЫ\картинки\Шаблоны (Фон Сертификат)\6590fe6bee7cc644a22b00a1437dc3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" b="7393"/>
                    <a:stretch/>
                  </pic:blipFill>
                  <pic:spPr bwMode="auto">
                    <a:xfrm>
                      <a:off x="0" y="0"/>
                      <a:ext cx="7384774" cy="106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93" w:rsidRDefault="00471593" w:rsidP="00471593">
      <w:pPr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</w:pPr>
    </w:p>
    <w:p w:rsidR="00471593" w:rsidRDefault="00471593" w:rsidP="00471593">
      <w:pPr>
        <w:jc w:val="center"/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</w:pPr>
    </w:p>
    <w:p w:rsidR="00471593" w:rsidRPr="00471593" w:rsidRDefault="00471593" w:rsidP="00471593">
      <w:pPr>
        <w:jc w:val="center"/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</w:pPr>
      <w:r w:rsidRPr="00471593">
        <w:rPr>
          <w:rFonts w:ascii="Segoe Script" w:hAnsi="Segoe Script" w:cs="Times New Roman"/>
          <w:b/>
          <w:noProof/>
          <w:color w:val="C0504D" w:themeColor="accent2"/>
          <w:sz w:val="40"/>
          <w:szCs w:val="32"/>
          <w:shd w:val="clear" w:color="auto" w:fill="FFFFFF"/>
          <w:lang w:eastAsia="ru-RU"/>
        </w:rPr>
        <w:t>12 полезных ограничений для детей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1. </w:t>
      </w: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Ребенок не научится прощать, если ему прощать некого.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2. Ребенок не разовьет в себе терпение или умение дожидаться осуществления своих желаний, если всегда сразу предоставлять ему все, чего он хочет.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3. Ребенок не научится принимать собственные недостатки, если все вокруг него безупречны.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4. Ребенок не научится сотрудничать, если все все</w:t>
      </w:r>
      <w:bookmarkStart w:id="0" w:name="_GoBack"/>
      <w:bookmarkEnd w:id="0"/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гда проходит так, как хочется ему.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5. Ребенок не разовьет свой собственный творческий потенциал, если за него все будут делать другие.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6. Ребенок не научится сочувствию и уважению к окружающим, если он не видит, что другие люди испытывают боль и переживают неудачи.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7. Ребенок не разовьет в себе отвагу и оптимизм, если ему не придется столкнуться лицом к лицу с неприятностями.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8. Ребенок не разовьет в себе упорство и силу, если все дается легко.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9. Ребенок не научится исправлять свои ошибки, если ему неведомы трудности, неудачи и промахи.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10. Ребенок не разовьет в себе чувство собственного достоинства и здоровую гордость, если не будет преодолевать препятствий и добиваться чего-либо.</w:t>
      </w:r>
    </w:p>
    <w:p w:rsidR="00471593" w:rsidRPr="00471593" w:rsidRDefault="00471593" w:rsidP="004715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11. Ребенок не разовьет в себе самодостаточность, если ему не знакомо чувство изоляции и неприятия.</w:t>
      </w:r>
    </w:p>
    <w:p w:rsidR="0019385E" w:rsidRPr="00471593" w:rsidRDefault="00471593" w:rsidP="00471593">
      <w:pPr>
        <w:spacing w:after="0" w:line="360" w:lineRule="auto"/>
        <w:ind w:firstLine="567"/>
        <w:jc w:val="both"/>
        <w:rPr>
          <w:sz w:val="20"/>
        </w:rPr>
      </w:pPr>
      <w:r w:rsidRPr="00471593">
        <w:rPr>
          <w:rFonts w:ascii="Times New Roman" w:hAnsi="Times New Roman" w:cs="Times New Roman"/>
          <w:color w:val="262626"/>
          <w:sz w:val="28"/>
          <w:szCs w:val="32"/>
          <w:shd w:val="clear" w:color="auto" w:fill="FFFFFF"/>
        </w:rPr>
        <w:t>12. Ребенок не разовьет в себе целеустремленность, если у него нет возможности противостоять авторитету и/или добиваться желаемого.</w:t>
      </w:r>
    </w:p>
    <w:sectPr w:rsidR="0019385E" w:rsidRPr="00471593" w:rsidSect="0047159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3"/>
    <w:rsid w:val="0019385E"/>
    <w:rsid w:val="00471593"/>
    <w:rsid w:val="0084274A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2019-12-03T05:22:00Z</cp:lastPrinted>
  <dcterms:created xsi:type="dcterms:W3CDTF">2019-12-03T05:10:00Z</dcterms:created>
  <dcterms:modified xsi:type="dcterms:W3CDTF">2019-12-03T05:25:00Z</dcterms:modified>
</cp:coreProperties>
</file>