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4D" w:rsidRPr="00094290" w:rsidRDefault="0036724D" w:rsidP="0036724D">
      <w:pPr>
        <w:jc w:val="center"/>
        <w:rPr>
          <w:b/>
          <w:sz w:val="36"/>
        </w:rPr>
      </w:pPr>
      <w:bookmarkStart w:id="0" w:name="_GoBack"/>
      <w:bookmarkEnd w:id="0"/>
      <w:r w:rsidRPr="00094290">
        <w:rPr>
          <w:b/>
          <w:sz w:val="36"/>
        </w:rPr>
        <w:t>АДМИНИСТРАЦИЯ ГОРОДА КРАСНОЯРСКА</w:t>
      </w:r>
    </w:p>
    <w:p w:rsidR="0036724D" w:rsidRDefault="0036724D" w:rsidP="0036724D">
      <w:pPr>
        <w:jc w:val="center"/>
        <w:rPr>
          <w:sz w:val="20"/>
        </w:rPr>
      </w:pPr>
    </w:p>
    <w:p w:rsidR="0036724D" w:rsidRDefault="0036724D" w:rsidP="0036724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724D" w:rsidTr="00D46A26">
        <w:tc>
          <w:tcPr>
            <w:tcW w:w="4785" w:type="dxa"/>
            <w:shd w:val="clear" w:color="auto" w:fill="auto"/>
          </w:tcPr>
          <w:p w:rsidR="0036724D" w:rsidRPr="00CA5793" w:rsidRDefault="0036724D" w:rsidP="00D46A26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36724D" w:rsidRPr="00CA5793" w:rsidRDefault="0036724D" w:rsidP="00D46A2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sectPr w:rsidR="0036724D" w:rsidSect="0009429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724D" w:rsidRDefault="0036724D" w:rsidP="0036724D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36724D" w:rsidRDefault="0036724D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противодействия коррупции, утвержденной Указом Президента Российской       Федерации от 13.04.2010 № 460, в соответствии с Федеральным законом от 25.12.2008 № 273-ФЗ «О противодействии коррупции», Законом Красноярского края от 07.07.2009 № 8-3610 «О противодействии                  коррупции в Красноярском крае», постановлением Главы города                        от 05.02.2009 № 41 «О мерах по противодействию коррупции», руководствуясь ст. 45, 58, 59 Устава города Красноярска, распоряжением Главы города от 22.12.2006 № 270-р:</w:t>
      </w:r>
    </w:p>
    <w:p w:rsidR="0036724D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66BB2">
        <w:rPr>
          <w:sz w:val="30"/>
          <w:szCs w:val="30"/>
        </w:rPr>
        <w:t xml:space="preserve">Утвердить План </w:t>
      </w:r>
      <w:r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Pr="00966BB2">
        <w:rPr>
          <w:sz w:val="30"/>
          <w:szCs w:val="30"/>
        </w:rPr>
        <w:t>на 201</w:t>
      </w:r>
      <w:r>
        <w:rPr>
          <w:sz w:val="30"/>
          <w:szCs w:val="30"/>
        </w:rPr>
        <w:t>7</w:t>
      </w:r>
      <w:r w:rsidRPr="00966BB2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(далее – План)</w:t>
      </w:r>
      <w:r w:rsidRPr="00966BB2">
        <w:rPr>
          <w:sz w:val="30"/>
          <w:szCs w:val="30"/>
        </w:rPr>
        <w:t xml:space="preserve"> согласно приложению.</w:t>
      </w:r>
    </w:p>
    <w:p w:rsidR="0036724D" w:rsidRPr="00CF07C4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F07C4">
        <w:rPr>
          <w:sz w:val="30"/>
          <w:szCs w:val="30"/>
        </w:rPr>
        <w:t>Руководителям органов администрации город</w:t>
      </w:r>
      <w:r>
        <w:rPr>
          <w:sz w:val="30"/>
          <w:szCs w:val="30"/>
        </w:rPr>
        <w:t xml:space="preserve">а </w:t>
      </w:r>
      <w:r w:rsidRPr="00CF07C4">
        <w:rPr>
          <w:sz w:val="30"/>
          <w:szCs w:val="30"/>
        </w:rPr>
        <w:t xml:space="preserve">до 01.03.2017 принять планы противодействия коррупции в органах администрации города на 2017 год, предусмотрев </w:t>
      </w:r>
      <w:r>
        <w:rPr>
          <w:sz w:val="30"/>
          <w:szCs w:val="30"/>
        </w:rPr>
        <w:t xml:space="preserve">в них </w:t>
      </w:r>
      <w:r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Pr="00CF07C4">
        <w:rPr>
          <w:sz w:val="30"/>
          <w:szCs w:val="30"/>
        </w:rPr>
        <w:t xml:space="preserve"> с учетом компетенции,  и обеспечить контроль за их исполнением</w:t>
      </w:r>
      <w:r>
        <w:rPr>
          <w:sz w:val="30"/>
          <w:szCs w:val="30"/>
        </w:rPr>
        <w:t>.</w:t>
      </w:r>
    </w:p>
    <w:p w:rsidR="0036724D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Руководителям органов администрации города, имеющих           подведомственные муниципальные предприятия и муниципальные учреждения, обеспечить контроль за принятием до 01.03.2017 планов               противодействия коррупции на 2017 год в подведомственных муниципальных предприятиях и муниципальных учреждениях и их исполне-нием.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4. Возложить обобщение информации об исполнении мероприятий, предусмотренных: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1, 2, 3, 4, 5,</w:t>
      </w:r>
      <w:r>
        <w:rPr>
          <w:sz w:val="30"/>
          <w:szCs w:val="30"/>
        </w:rPr>
        <w:t xml:space="preserve"> 6,</w:t>
      </w:r>
      <w:r w:rsidRPr="00E914F3">
        <w:rPr>
          <w:sz w:val="30"/>
          <w:szCs w:val="30"/>
        </w:rPr>
        <w:t xml:space="preserve"> 1</w:t>
      </w:r>
      <w:r>
        <w:rPr>
          <w:sz w:val="30"/>
          <w:szCs w:val="30"/>
        </w:rPr>
        <w:t>8</w:t>
      </w:r>
      <w:r w:rsidRPr="00E914F3">
        <w:rPr>
          <w:sz w:val="30"/>
          <w:szCs w:val="30"/>
        </w:rPr>
        <w:t>, 2</w:t>
      </w:r>
      <w:r>
        <w:rPr>
          <w:sz w:val="30"/>
          <w:szCs w:val="30"/>
        </w:rPr>
        <w:t>2, 27, 28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 xml:space="preserve">на департамент общественной безопасности администрации города; 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пунктами 1</w:t>
      </w:r>
      <w:r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12, 13, 14, 15, 16, 17,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26 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администра</w:t>
      </w:r>
      <w:r>
        <w:rPr>
          <w:sz w:val="30"/>
          <w:szCs w:val="30"/>
        </w:rPr>
        <w:t>ции города;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пунктами 23, 24, 25 Плана, на управление информатизации и связи администрации города.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5. Настоящее распоряжение опубликовать в газете «Городские  новости» и разместить на официальном сайте администрации города. 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36724D" w:rsidRPr="00150343" w:rsidRDefault="0036724D" w:rsidP="0036724D">
      <w:pPr>
        <w:rPr>
          <w:sz w:val="30"/>
          <w:szCs w:val="30"/>
        </w:rPr>
      </w:pPr>
    </w:p>
    <w:p w:rsidR="0036724D" w:rsidRDefault="0036724D" w:rsidP="0036724D">
      <w:pPr>
        <w:jc w:val="both"/>
        <w:rPr>
          <w:sz w:val="30"/>
          <w:szCs w:val="30"/>
        </w:rPr>
      </w:pPr>
    </w:p>
    <w:p w:rsidR="0036724D" w:rsidRPr="00BC6B08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36724D" w:rsidRPr="00BC6B08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Pr="00414A9F" w:rsidRDefault="0036724D" w:rsidP="0036724D">
      <w:pPr>
        <w:spacing w:line="192" w:lineRule="auto"/>
        <w:jc w:val="both"/>
        <w:rPr>
          <w:sz w:val="30"/>
          <w:szCs w:val="30"/>
        </w:rPr>
        <w:sectPr w:rsidR="0036724D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>
        <w:rPr>
          <w:sz w:val="30"/>
          <w:szCs w:val="30"/>
        </w:rPr>
        <w:t xml:space="preserve"> № _________</w:t>
      </w:r>
    </w:p>
    <w:p w:rsidR="0036724D" w:rsidRDefault="0036724D" w:rsidP="0036724D">
      <w:pPr>
        <w:jc w:val="center"/>
        <w:rPr>
          <w:sz w:val="30"/>
          <w:szCs w:val="30"/>
        </w:rPr>
      </w:pPr>
    </w:p>
    <w:p w:rsidR="0036724D" w:rsidRDefault="0036724D" w:rsidP="0036724D">
      <w:pPr>
        <w:jc w:val="center"/>
        <w:rPr>
          <w:sz w:val="30"/>
          <w:szCs w:val="30"/>
        </w:rPr>
      </w:pPr>
    </w:p>
    <w:p w:rsidR="0036724D" w:rsidRPr="00626BAD" w:rsidRDefault="0036724D" w:rsidP="0036724D">
      <w:pPr>
        <w:jc w:val="center"/>
        <w:rPr>
          <w:sz w:val="30"/>
          <w:szCs w:val="30"/>
        </w:rPr>
      </w:pPr>
    </w:p>
    <w:p w:rsidR="0036724D" w:rsidRPr="00626BAD" w:rsidRDefault="0036724D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36724D" w:rsidRDefault="0036724D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коррупции </w:t>
      </w:r>
    </w:p>
    <w:p w:rsidR="0036724D" w:rsidRPr="00150343" w:rsidRDefault="0036724D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  <w:r w:rsidRPr="00626BAD">
        <w:rPr>
          <w:sz w:val="30"/>
          <w:szCs w:val="30"/>
        </w:rPr>
        <w:t xml:space="preserve"> </w:t>
      </w:r>
    </w:p>
    <w:p w:rsidR="0036724D" w:rsidRDefault="0036724D" w:rsidP="0036724D">
      <w:pPr>
        <w:jc w:val="center"/>
        <w:rPr>
          <w:sz w:val="28"/>
          <w:szCs w:val="28"/>
        </w:rPr>
      </w:pPr>
    </w:p>
    <w:p w:rsidR="0036724D" w:rsidRDefault="0036724D" w:rsidP="0036724D">
      <w:pPr>
        <w:jc w:val="center"/>
        <w:rPr>
          <w:sz w:val="28"/>
          <w:szCs w:val="28"/>
        </w:rPr>
      </w:pPr>
    </w:p>
    <w:p w:rsidR="0036724D" w:rsidRPr="00467264" w:rsidRDefault="0036724D" w:rsidP="0036724D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63"/>
        <w:gridCol w:w="2268"/>
        <w:gridCol w:w="3561"/>
      </w:tblGrid>
      <w:tr w:rsidR="0036724D" w:rsidRPr="000C1F15" w:rsidTr="00D46A26">
        <w:trPr>
          <w:tblHeader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п/п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36724D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сполнения</w:t>
            </w:r>
          </w:p>
          <w:p w:rsidR="0036724D" w:rsidRPr="000C1F15" w:rsidRDefault="0036724D" w:rsidP="00D46A26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36724D" w:rsidRPr="000C1F15" w:rsidTr="00D46A26">
        <w:trPr>
          <w:tblHeader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36724D" w:rsidRPr="000C1F15" w:rsidTr="00D46A26">
        <w:trPr>
          <w:trHeight w:val="529"/>
        </w:trPr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01.03.201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города, муниципальных предприятий и учреждений в соответствующих разделах/подразделах официального сайта администрации города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Внесение изменений в планы противодействия коррупции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противодействия коррупции  в органах 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на совещаниях, собраниях коллективов и т. д.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rPr>
          <w:trHeight w:val="917"/>
        </w:trPr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36724D" w:rsidRPr="000C1F15" w:rsidRDefault="0036724D" w:rsidP="00395C30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Подведение итогов выполнения мероприятий, предусмотренных планами противодействия коррупции в органах 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проведения антикоррупционного мониторинга</w:t>
            </w:r>
          </w:p>
        </w:tc>
        <w:tc>
          <w:tcPr>
            <w:tcW w:w="3561" w:type="dxa"/>
            <w:hideMark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>
              <w:rPr>
                <w:sz w:val="30"/>
                <w:szCs w:val="30"/>
              </w:rPr>
              <w:t>по противодействию коррупции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департамент информационной политики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36724D" w:rsidRPr="009C4F4D" w:rsidRDefault="0036724D" w:rsidP="00D46A26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муниципальной службы, замещаемых на конкурсной основе. Размещение информаци</w:t>
            </w:r>
            <w:r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администрации города, государственной информационной системы в области государственной службы в сети Интернет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36724D" w:rsidRPr="000C1F15" w:rsidTr="00D46A26">
        <w:trPr>
          <w:trHeight w:val="1889"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информации, предусмотренной ч. 3 ст. 3 Закона Красноярского края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города, наделенные правами юридического лица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администрации города Красноярска 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день поступления уведомления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Обобщение практики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6724D" w:rsidRPr="000C1F15" w:rsidTr="00D46A26">
        <w:trPr>
          <w:trHeight w:val="1039"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 –  разработчики проектов нормативных правовых актов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 – разработчики правовых актов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 сроки, предусмотренные Федеральным законом 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«О прокуратуре Российской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юридическое управление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                       № 161-ФЗ «О государственных и муниципальных унитарных предприятиях», ст. 16 Федерального закона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03.11.2006 № 174-ФЗ «Об автономных учреждениях»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36724D" w:rsidRPr="00ED609B" w:rsidTr="00D46A26">
        <w:tc>
          <w:tcPr>
            <w:tcW w:w="709" w:type="dxa"/>
            <w:hideMark/>
          </w:tcPr>
          <w:p w:rsidR="0036724D" w:rsidRPr="00ED609B" w:rsidRDefault="0036724D" w:rsidP="00D46A26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</w:t>
            </w:r>
            <w:r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</w:t>
            </w:r>
          </w:p>
          <w:p w:rsidR="0036724D" w:rsidRPr="00ED609B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36724D" w:rsidRPr="00ED609B" w:rsidRDefault="0036724D" w:rsidP="00D46A26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ED609B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органы администрации города по направлениям деятельности, предусмотренным Реестром муниципальных услуг города Красноярска</w:t>
            </w:r>
          </w:p>
        </w:tc>
      </w:tr>
      <w:tr w:rsidR="0036724D" w:rsidRPr="00ED609B" w:rsidTr="00D46A26">
        <w:tc>
          <w:tcPr>
            <w:tcW w:w="709" w:type="dxa"/>
          </w:tcPr>
          <w:p w:rsidR="0036724D" w:rsidRPr="00ED609B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36724D" w:rsidRPr="00ED609B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36724D" w:rsidRPr="00ED609B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36724D" w:rsidRPr="00ED609B" w:rsidRDefault="0036724D" w:rsidP="00D46A26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оказываемых </w:t>
            </w:r>
          </w:p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заявителей с должностными лицами</w:t>
            </w:r>
            <w:r>
              <w:rPr>
                <w:sz w:val="30"/>
                <w:szCs w:val="30"/>
              </w:rPr>
              <w:t xml:space="preserve"> до 40%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оказывающие муниципальные услуги 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8063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65%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36724D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</w:p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14-дневный срок после 30.04.201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Pr="000C1F15">
              <w:rPr>
                <w:sz w:val="30"/>
                <w:szCs w:val="30"/>
              </w:rPr>
              <w:t>декабрь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Исполнение мероприятий, предусмотренных муниципальной антикоррупционной программой на 2017–2019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сроки, 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поручении Главы города </w:t>
            </w:r>
          </w:p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указанные в поручении Главы города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6724D" w:rsidRPr="00703E55" w:rsidRDefault="0036724D" w:rsidP="0036724D">
      <w:pPr>
        <w:rPr>
          <w:sz w:val="2"/>
          <w:szCs w:val="2"/>
        </w:rPr>
      </w:pPr>
    </w:p>
    <w:p w:rsidR="005902FC" w:rsidRDefault="005902FC"/>
    <w:sectPr w:rsidR="005902FC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DF" w:rsidRDefault="001135DF">
      <w:r>
        <w:separator/>
      </w:r>
    </w:p>
  </w:endnote>
  <w:endnote w:type="continuationSeparator" w:id="0">
    <w:p w:rsidR="001135DF" w:rsidRDefault="001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DF" w:rsidRDefault="001135DF">
      <w:r>
        <w:separator/>
      </w:r>
    </w:p>
  </w:footnote>
  <w:footnote w:type="continuationSeparator" w:id="0">
    <w:p w:rsidR="001135DF" w:rsidRDefault="0011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DE14EB" w:rsidRDefault="0036724D" w:rsidP="00E45D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BA"/>
    <w:rsid w:val="001135DF"/>
    <w:rsid w:val="0036724D"/>
    <w:rsid w:val="00395C30"/>
    <w:rsid w:val="004E6F26"/>
    <w:rsid w:val="005071BA"/>
    <w:rsid w:val="005902FC"/>
    <w:rsid w:val="009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4D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24D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36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4D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24D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36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72</cp:lastModifiedBy>
  <cp:revision>2</cp:revision>
  <dcterms:created xsi:type="dcterms:W3CDTF">2017-02-24T08:57:00Z</dcterms:created>
  <dcterms:modified xsi:type="dcterms:W3CDTF">2017-02-24T08:57:00Z</dcterms:modified>
</cp:coreProperties>
</file>