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39" w:rsidRPr="00911639" w:rsidRDefault="00911639" w:rsidP="00911639">
      <w:pPr>
        <w:keepNext/>
        <w:widowControl w:val="0"/>
        <w:numPr>
          <w:ilvl w:val="1"/>
          <w:numId w:val="1"/>
        </w:numPr>
        <w:suppressAutoHyphens/>
        <w:spacing w:after="0" w:line="240" w:lineRule="auto"/>
        <w:jc w:val="center"/>
        <w:outlineLvl w:val="1"/>
        <w:rPr>
          <w:rFonts w:ascii="Times New Roman" w:eastAsia="Andale Sans UI" w:hAnsi="Times New Roman" w:cs="Times New Roman"/>
          <w:bCs/>
          <w:kern w:val="2"/>
          <w:sz w:val="20"/>
          <w:szCs w:val="20"/>
          <w:lang w:eastAsia="ru-RU"/>
        </w:rPr>
      </w:pPr>
      <w:r w:rsidRPr="00911639">
        <w:rPr>
          <w:rFonts w:ascii="Times New Roman" w:eastAsia="Andale Sans UI" w:hAnsi="Times New Roman" w:cs="Times New Roman"/>
          <w:b/>
          <w:noProof/>
          <w:kern w:val="2"/>
          <w:sz w:val="44"/>
          <w:szCs w:val="24"/>
          <w:lang w:eastAsia="ru-RU"/>
        </w:rPr>
        <w:drawing>
          <wp:inline distT="0" distB="0" distL="0" distR="0" wp14:anchorId="1151AB8B" wp14:editId="052EBA88">
            <wp:extent cx="517525"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525" cy="698500"/>
                    </a:xfrm>
                    <a:prstGeom prst="rect">
                      <a:avLst/>
                    </a:prstGeom>
                    <a:solidFill>
                      <a:srgbClr val="FFFFFF"/>
                    </a:solidFill>
                    <a:ln>
                      <a:noFill/>
                    </a:ln>
                  </pic:spPr>
                </pic:pic>
              </a:graphicData>
            </a:graphic>
          </wp:inline>
        </w:drawing>
      </w:r>
    </w:p>
    <w:p w:rsidR="00911639" w:rsidRPr="00911639" w:rsidRDefault="00911639" w:rsidP="00911639">
      <w:pPr>
        <w:keepNext/>
        <w:widowControl w:val="0"/>
        <w:numPr>
          <w:ilvl w:val="1"/>
          <w:numId w:val="1"/>
        </w:numPr>
        <w:suppressAutoHyphens/>
        <w:spacing w:after="0" w:line="240" w:lineRule="auto"/>
        <w:jc w:val="center"/>
        <w:outlineLvl w:val="1"/>
        <w:rPr>
          <w:rFonts w:ascii="Times New Roman" w:eastAsia="Andale Sans UI" w:hAnsi="Times New Roman" w:cs="Times New Roman"/>
          <w:bCs/>
          <w:kern w:val="2"/>
          <w:sz w:val="20"/>
          <w:szCs w:val="20"/>
          <w:lang w:eastAsia="ru-RU"/>
        </w:rPr>
      </w:pPr>
    </w:p>
    <w:p w:rsidR="00911639" w:rsidRPr="00911639" w:rsidRDefault="00911639" w:rsidP="00911639">
      <w:pPr>
        <w:keepNext/>
        <w:widowControl w:val="0"/>
        <w:numPr>
          <w:ilvl w:val="1"/>
          <w:numId w:val="1"/>
        </w:numPr>
        <w:suppressAutoHyphens/>
        <w:spacing w:after="0" w:line="240" w:lineRule="auto"/>
        <w:jc w:val="center"/>
        <w:outlineLvl w:val="1"/>
        <w:rPr>
          <w:rFonts w:ascii="Times New Roman" w:eastAsia="Andale Sans UI" w:hAnsi="Times New Roman" w:cs="Times New Roman"/>
          <w:bCs/>
          <w:kern w:val="2"/>
          <w:sz w:val="28"/>
          <w:szCs w:val="28"/>
          <w:lang w:eastAsia="ru-RU"/>
        </w:rPr>
      </w:pPr>
      <w:r w:rsidRPr="00911639">
        <w:rPr>
          <w:rFonts w:ascii="Times New Roman" w:eastAsia="Andale Sans UI" w:hAnsi="Times New Roman" w:cs="Times New Roman"/>
          <w:bCs/>
          <w:kern w:val="2"/>
          <w:sz w:val="28"/>
          <w:szCs w:val="28"/>
          <w:lang w:eastAsia="ru-RU"/>
        </w:rPr>
        <w:t>ГЛАВНОЕ УПРАВЛЕНИЕ ОБРАЗОВАНИЯ</w:t>
      </w:r>
    </w:p>
    <w:p w:rsidR="00911639" w:rsidRPr="00911639" w:rsidRDefault="00911639" w:rsidP="00911639">
      <w:pPr>
        <w:keepNext/>
        <w:widowControl w:val="0"/>
        <w:numPr>
          <w:ilvl w:val="1"/>
          <w:numId w:val="1"/>
        </w:numPr>
        <w:suppressAutoHyphens/>
        <w:spacing w:after="0" w:line="240" w:lineRule="auto"/>
        <w:jc w:val="center"/>
        <w:outlineLvl w:val="1"/>
        <w:rPr>
          <w:rFonts w:ascii="Times New Roman" w:eastAsia="Andale Sans UI" w:hAnsi="Times New Roman" w:cs="Times New Roman"/>
          <w:b/>
          <w:bCs/>
          <w:kern w:val="2"/>
          <w:sz w:val="32"/>
          <w:szCs w:val="32"/>
          <w:lang w:eastAsia="ru-RU"/>
        </w:rPr>
      </w:pPr>
      <w:r w:rsidRPr="00911639">
        <w:rPr>
          <w:rFonts w:ascii="Times New Roman" w:eastAsia="Andale Sans UI" w:hAnsi="Times New Roman" w:cs="Times New Roman"/>
          <w:bCs/>
          <w:kern w:val="2"/>
          <w:sz w:val="28"/>
          <w:szCs w:val="28"/>
          <w:lang w:eastAsia="ru-RU"/>
        </w:rPr>
        <w:t>АДМИНИСТРАЦИИ ГОРОДА КРАСНОЯРСКА</w:t>
      </w:r>
    </w:p>
    <w:p w:rsidR="00911639" w:rsidRPr="00911639" w:rsidRDefault="00911639" w:rsidP="00911639">
      <w:pPr>
        <w:widowControl w:val="0"/>
        <w:tabs>
          <w:tab w:val="left" w:pos="360"/>
        </w:tabs>
        <w:suppressAutoHyphens/>
        <w:spacing w:after="0" w:line="240" w:lineRule="auto"/>
        <w:ind w:left="-720" w:firstLine="720"/>
        <w:jc w:val="center"/>
        <w:rPr>
          <w:rFonts w:ascii="Times New Roman" w:eastAsia="Andale Sans UI" w:hAnsi="Times New Roman" w:cs="Times New Roman"/>
          <w:b/>
          <w:kern w:val="2"/>
          <w:sz w:val="24"/>
          <w:szCs w:val="24"/>
          <w:lang w:eastAsia="ru-RU"/>
        </w:rPr>
      </w:pPr>
      <w:r w:rsidRPr="00911639">
        <w:rPr>
          <w:rFonts w:ascii="Times New Roman" w:eastAsia="Andale Sans UI" w:hAnsi="Times New Roman" w:cs="Times New Roman"/>
          <w:b/>
          <w:kern w:val="2"/>
          <w:sz w:val="24"/>
          <w:szCs w:val="24"/>
          <w:lang w:eastAsia="ru-RU"/>
        </w:rPr>
        <w:t>МБУ «КРАСНОЯРСКИЙ ИНФОРМАЦИОННО-МЕТОДИЧЕСКИЙ ЦЕНТР"</w:t>
      </w:r>
    </w:p>
    <w:p w:rsidR="00911639" w:rsidRPr="00911639" w:rsidRDefault="00911639" w:rsidP="00911639">
      <w:pPr>
        <w:widowControl w:val="0"/>
        <w:tabs>
          <w:tab w:val="left" w:pos="360"/>
        </w:tabs>
        <w:suppressAutoHyphens/>
        <w:spacing w:after="0" w:line="240" w:lineRule="auto"/>
        <w:ind w:left="-720" w:firstLine="720"/>
        <w:jc w:val="center"/>
        <w:rPr>
          <w:rFonts w:ascii="Times New Roman" w:eastAsia="Andale Sans UI" w:hAnsi="Times New Roman" w:cs="Times New Roman"/>
          <w:b/>
          <w:kern w:val="2"/>
          <w:sz w:val="24"/>
          <w:szCs w:val="24"/>
          <w:lang w:eastAsia="ru-RU"/>
        </w:rPr>
      </w:pPr>
    </w:p>
    <w:p w:rsidR="00911639" w:rsidRPr="00911639" w:rsidRDefault="00911639" w:rsidP="00911639">
      <w:pPr>
        <w:widowControl w:val="0"/>
        <w:suppressAutoHyphens/>
        <w:spacing w:after="0" w:line="240" w:lineRule="auto"/>
        <w:rPr>
          <w:rFonts w:ascii="Times New Roman" w:eastAsia="Andale Sans UI" w:hAnsi="Times New Roman" w:cs="Times New Roman"/>
          <w:kern w:val="2"/>
          <w:sz w:val="20"/>
          <w:szCs w:val="20"/>
          <w:lang w:eastAsia="ru-RU"/>
        </w:rPr>
      </w:pPr>
    </w:p>
    <w:p w:rsidR="00911639" w:rsidRPr="00911639" w:rsidRDefault="00911639" w:rsidP="00911639">
      <w:pPr>
        <w:keepNext/>
        <w:numPr>
          <w:ilvl w:val="4"/>
          <w:numId w:val="2"/>
        </w:numPr>
        <w:suppressAutoHyphens/>
        <w:spacing w:after="0" w:line="240" w:lineRule="auto"/>
        <w:jc w:val="center"/>
        <w:outlineLvl w:val="4"/>
        <w:rPr>
          <w:rFonts w:ascii="Times New Roman" w:eastAsia="Times New Roman" w:hAnsi="Times New Roman" w:cs="Times New Roman"/>
          <w:sz w:val="24"/>
          <w:szCs w:val="24"/>
          <w:lang w:eastAsia="zh-CN"/>
        </w:rPr>
      </w:pPr>
    </w:p>
    <w:p w:rsidR="00911639" w:rsidRPr="00911639" w:rsidRDefault="00911639" w:rsidP="00911639">
      <w:pPr>
        <w:keepNext/>
        <w:numPr>
          <w:ilvl w:val="4"/>
          <w:numId w:val="2"/>
        </w:numPr>
        <w:suppressAutoHyphens/>
        <w:spacing w:after="0" w:line="240" w:lineRule="auto"/>
        <w:jc w:val="center"/>
        <w:outlineLvl w:val="4"/>
        <w:rPr>
          <w:rFonts w:ascii="Times New Roman" w:eastAsia="Times New Roman" w:hAnsi="Times New Roman" w:cs="Times New Roman"/>
          <w:bCs/>
          <w:sz w:val="40"/>
          <w:szCs w:val="24"/>
          <w:lang w:val="en-US" w:eastAsia="zh-CN"/>
        </w:rPr>
      </w:pPr>
      <w:r w:rsidRPr="00911639">
        <w:rPr>
          <w:rFonts w:ascii="Times New Roman" w:eastAsia="Times New Roman" w:hAnsi="Times New Roman" w:cs="Times New Roman"/>
          <w:sz w:val="44"/>
          <w:szCs w:val="44"/>
          <w:lang w:eastAsia="zh-CN"/>
        </w:rPr>
        <w:t>ПРИКАЗ</w:t>
      </w:r>
    </w:p>
    <w:p w:rsidR="00911639" w:rsidRPr="00911639" w:rsidRDefault="00911639" w:rsidP="00911639">
      <w:pPr>
        <w:spacing w:line="252" w:lineRule="auto"/>
        <w:jc w:val="center"/>
        <w:rPr>
          <w:rFonts w:eastAsiaTheme="minorEastAsia"/>
          <w:bCs/>
          <w:lang w:eastAsia="ru-RU"/>
        </w:rPr>
      </w:pPr>
    </w:p>
    <w:p w:rsidR="00911639" w:rsidRPr="00911639" w:rsidRDefault="00911639" w:rsidP="00911639">
      <w:pPr>
        <w:spacing w:line="252" w:lineRule="auto"/>
        <w:ind w:left="360"/>
        <w:jc w:val="both"/>
        <w:rPr>
          <w:rFonts w:ascii="Times New Roman" w:eastAsiaTheme="minorEastAsia" w:hAnsi="Times New Roman" w:cs="Times New Roman"/>
          <w:sz w:val="28"/>
          <w:szCs w:val="28"/>
          <w:lang w:eastAsia="ru-RU"/>
        </w:rPr>
      </w:pPr>
    </w:p>
    <w:tbl>
      <w:tblPr>
        <w:tblW w:w="0" w:type="auto"/>
        <w:tblLayout w:type="fixed"/>
        <w:tblLook w:val="0000" w:firstRow="0" w:lastRow="0" w:firstColumn="0" w:lastColumn="0" w:noHBand="0" w:noVBand="0"/>
      </w:tblPr>
      <w:tblGrid>
        <w:gridCol w:w="2518"/>
        <w:gridCol w:w="992"/>
        <w:gridCol w:w="4253"/>
        <w:gridCol w:w="567"/>
        <w:gridCol w:w="709"/>
      </w:tblGrid>
      <w:tr w:rsidR="00911639" w:rsidRPr="00911639" w:rsidTr="00805A28">
        <w:trPr>
          <w:cantSplit/>
          <w:trHeight w:val="372"/>
        </w:trPr>
        <w:tc>
          <w:tcPr>
            <w:tcW w:w="2518" w:type="dxa"/>
            <w:tcBorders>
              <w:bottom w:val="single" w:sz="4" w:space="0" w:color="000000"/>
            </w:tcBorders>
            <w:shd w:val="clear" w:color="auto" w:fill="auto"/>
          </w:tcPr>
          <w:p w:rsidR="00911639" w:rsidRPr="00911639" w:rsidRDefault="00911639" w:rsidP="00911639">
            <w:pPr>
              <w:snapToGrid w:val="0"/>
              <w:spacing w:line="252" w:lineRule="auto"/>
              <w:rPr>
                <w:rFonts w:ascii="Times New Roman" w:eastAsiaTheme="minorEastAsia" w:hAnsi="Times New Roman" w:cs="Times New Roman"/>
                <w:b/>
                <w:lang w:eastAsia="ru-RU"/>
              </w:rPr>
            </w:pPr>
            <w:r w:rsidRPr="00911639">
              <w:rPr>
                <w:rFonts w:ascii="Times New Roman" w:eastAsiaTheme="minorEastAsia" w:hAnsi="Times New Roman" w:cs="Times New Roman"/>
                <w:b/>
                <w:lang w:eastAsia="ru-RU"/>
              </w:rPr>
              <w:t xml:space="preserve">   06 октября 2014 года</w:t>
            </w:r>
          </w:p>
        </w:tc>
        <w:tc>
          <w:tcPr>
            <w:tcW w:w="5245" w:type="dxa"/>
            <w:gridSpan w:val="2"/>
            <w:shd w:val="clear" w:color="auto" w:fill="auto"/>
          </w:tcPr>
          <w:p w:rsidR="00911639" w:rsidRPr="00911639" w:rsidRDefault="00911639" w:rsidP="00911639">
            <w:pPr>
              <w:snapToGrid w:val="0"/>
              <w:spacing w:line="252" w:lineRule="auto"/>
              <w:rPr>
                <w:rFonts w:ascii="Times New Roman" w:eastAsiaTheme="minorEastAsia" w:hAnsi="Times New Roman" w:cs="Times New Roman"/>
                <w:b/>
                <w:sz w:val="28"/>
                <w:lang w:eastAsia="ru-RU"/>
              </w:rPr>
            </w:pPr>
          </w:p>
        </w:tc>
        <w:tc>
          <w:tcPr>
            <w:tcW w:w="567" w:type="dxa"/>
            <w:shd w:val="clear" w:color="auto" w:fill="auto"/>
          </w:tcPr>
          <w:p w:rsidR="00911639" w:rsidRPr="00911639" w:rsidRDefault="00911639" w:rsidP="00911639">
            <w:pPr>
              <w:spacing w:line="252" w:lineRule="auto"/>
              <w:jc w:val="both"/>
              <w:rPr>
                <w:rFonts w:ascii="Times New Roman" w:eastAsiaTheme="minorEastAsia" w:hAnsi="Times New Roman" w:cs="Times New Roman"/>
                <w:lang w:eastAsia="ru-RU"/>
              </w:rPr>
            </w:pPr>
            <w:r w:rsidRPr="00911639">
              <w:rPr>
                <w:rFonts w:ascii="Times New Roman" w:eastAsiaTheme="minorEastAsia" w:hAnsi="Times New Roman" w:cs="Times New Roman"/>
                <w:sz w:val="28"/>
                <w:lang w:eastAsia="ru-RU"/>
              </w:rPr>
              <w:t>№</w:t>
            </w:r>
          </w:p>
        </w:tc>
        <w:tc>
          <w:tcPr>
            <w:tcW w:w="709" w:type="dxa"/>
            <w:tcBorders>
              <w:bottom w:val="single" w:sz="4" w:space="0" w:color="000000"/>
            </w:tcBorders>
            <w:shd w:val="clear" w:color="auto" w:fill="auto"/>
          </w:tcPr>
          <w:p w:rsidR="00911639" w:rsidRPr="00911639" w:rsidRDefault="00911639" w:rsidP="00911639">
            <w:pPr>
              <w:snapToGrid w:val="0"/>
              <w:spacing w:line="252" w:lineRule="auto"/>
              <w:rPr>
                <w:rFonts w:ascii="Times New Roman" w:eastAsiaTheme="minorEastAsia" w:hAnsi="Times New Roman" w:cs="Times New Roman"/>
                <w:b/>
                <w:lang w:eastAsia="ru-RU"/>
              </w:rPr>
            </w:pPr>
            <w:r w:rsidRPr="00911639">
              <w:rPr>
                <w:rFonts w:ascii="Times New Roman" w:eastAsiaTheme="minorEastAsia" w:hAnsi="Times New Roman" w:cs="Times New Roman"/>
                <w:b/>
                <w:lang w:eastAsia="ru-RU"/>
              </w:rPr>
              <w:t>78</w:t>
            </w:r>
          </w:p>
        </w:tc>
      </w:tr>
      <w:tr w:rsidR="00911639" w:rsidRPr="00911639" w:rsidTr="00805A28">
        <w:trPr>
          <w:cantSplit/>
        </w:trPr>
        <w:tc>
          <w:tcPr>
            <w:tcW w:w="3510" w:type="dxa"/>
            <w:gridSpan w:val="2"/>
            <w:shd w:val="clear" w:color="auto" w:fill="auto"/>
          </w:tcPr>
          <w:p w:rsidR="00911639" w:rsidRPr="00911639" w:rsidRDefault="00911639" w:rsidP="00911639">
            <w:pPr>
              <w:spacing w:line="252" w:lineRule="auto"/>
              <w:rPr>
                <w:rFonts w:ascii="Times New Roman" w:eastAsiaTheme="minorEastAsia" w:hAnsi="Times New Roman" w:cs="Times New Roman"/>
                <w:i/>
                <w:lang w:eastAsia="ru-RU"/>
              </w:rPr>
            </w:pPr>
            <w:r w:rsidRPr="00911639">
              <w:rPr>
                <w:rFonts w:ascii="Times New Roman" w:eastAsiaTheme="minorEastAsia" w:hAnsi="Times New Roman" w:cs="Times New Roman"/>
                <w:i/>
                <w:lang w:eastAsia="ru-RU"/>
              </w:rPr>
              <w:t>Об утверждении Положений о конкурсах среди педагогов ДОУ</w:t>
            </w:r>
          </w:p>
        </w:tc>
        <w:tc>
          <w:tcPr>
            <w:tcW w:w="5529" w:type="dxa"/>
            <w:gridSpan w:val="3"/>
            <w:shd w:val="clear" w:color="auto" w:fill="auto"/>
          </w:tcPr>
          <w:p w:rsidR="00911639" w:rsidRPr="00911639" w:rsidRDefault="00911639" w:rsidP="00911639">
            <w:pPr>
              <w:snapToGrid w:val="0"/>
              <w:spacing w:line="252" w:lineRule="auto"/>
              <w:rPr>
                <w:rFonts w:ascii="Times New Roman" w:eastAsiaTheme="minorEastAsia" w:hAnsi="Times New Roman" w:cs="Times New Roman"/>
                <w:lang w:eastAsia="ru-RU"/>
              </w:rPr>
            </w:pPr>
          </w:p>
        </w:tc>
      </w:tr>
      <w:tr w:rsidR="00911639" w:rsidRPr="00911639" w:rsidTr="00805A28">
        <w:trPr>
          <w:cantSplit/>
        </w:trPr>
        <w:tc>
          <w:tcPr>
            <w:tcW w:w="9039" w:type="dxa"/>
            <w:gridSpan w:val="5"/>
            <w:shd w:val="clear" w:color="auto" w:fill="auto"/>
          </w:tcPr>
          <w:p w:rsidR="00911639" w:rsidRPr="00911639" w:rsidRDefault="00911639" w:rsidP="00911639">
            <w:pPr>
              <w:snapToGrid w:val="0"/>
              <w:spacing w:line="252" w:lineRule="auto"/>
              <w:jc w:val="both"/>
              <w:rPr>
                <w:rFonts w:eastAsiaTheme="minorEastAsia"/>
                <w:lang w:eastAsia="ru-RU"/>
              </w:rPr>
            </w:pPr>
          </w:p>
        </w:tc>
      </w:tr>
    </w:tbl>
    <w:p w:rsidR="00911639" w:rsidRPr="00911639" w:rsidRDefault="00911639" w:rsidP="00911639">
      <w:pPr>
        <w:spacing w:line="252" w:lineRule="auto"/>
        <w:ind w:firstLine="708"/>
        <w:jc w:val="both"/>
        <w:rPr>
          <w:rFonts w:ascii="Times New Roman" w:eastAsiaTheme="minorEastAsia" w:hAnsi="Times New Roman" w:cs="Times New Roman"/>
          <w:bCs/>
          <w:color w:val="000000"/>
          <w:spacing w:val="-1"/>
          <w:sz w:val="28"/>
          <w:szCs w:val="28"/>
          <w:lang w:eastAsia="ru-RU"/>
        </w:rPr>
      </w:pPr>
      <w:r w:rsidRPr="00911639">
        <w:rPr>
          <w:rFonts w:ascii="Times New Roman" w:eastAsiaTheme="minorEastAsia" w:hAnsi="Times New Roman" w:cs="Times New Roman"/>
          <w:sz w:val="28"/>
          <w:szCs w:val="28"/>
          <w:lang w:eastAsia="ru-RU"/>
        </w:rPr>
        <w:t xml:space="preserve">С целью реализации годового плана работы МБУ «Красноярский информационно-методический центр» на 2014 – 2015 учебный год, создания условий для </w:t>
      </w:r>
      <w:r w:rsidRPr="00911639">
        <w:rPr>
          <w:rFonts w:ascii="Times New Roman" w:eastAsiaTheme="minorEastAsia" w:hAnsi="Times New Roman" w:cs="Times New Roman"/>
          <w:bCs/>
          <w:color w:val="000000"/>
          <w:spacing w:val="-1"/>
          <w:sz w:val="28"/>
          <w:szCs w:val="28"/>
          <w:lang w:eastAsia="ru-RU"/>
        </w:rPr>
        <w:t>стимулирования творческой и профессиональной активности педагогических работников дошкольных образовательных учреждений</w:t>
      </w:r>
    </w:p>
    <w:p w:rsidR="00911639" w:rsidRPr="00911639" w:rsidRDefault="00911639" w:rsidP="00911639">
      <w:pPr>
        <w:spacing w:after="0" w:line="240" w:lineRule="auto"/>
        <w:ind w:firstLine="708"/>
        <w:jc w:val="both"/>
        <w:rPr>
          <w:rFonts w:ascii="Times New Roman" w:eastAsiaTheme="minorEastAsia" w:hAnsi="Times New Roman" w:cs="Times New Roman"/>
          <w:bCs/>
          <w:color w:val="000000"/>
          <w:spacing w:val="-1"/>
          <w:sz w:val="28"/>
          <w:szCs w:val="28"/>
          <w:lang w:eastAsia="ru-RU"/>
        </w:rPr>
      </w:pPr>
      <w:r w:rsidRPr="00911639">
        <w:rPr>
          <w:rFonts w:ascii="Times New Roman" w:eastAsiaTheme="minorEastAsia" w:hAnsi="Times New Roman" w:cs="Times New Roman"/>
          <w:bCs/>
          <w:color w:val="000000"/>
          <w:spacing w:val="-1"/>
          <w:sz w:val="28"/>
          <w:szCs w:val="28"/>
          <w:lang w:eastAsia="ru-RU"/>
        </w:rPr>
        <w:t>ПРИКАЗЫВАЮ:</w:t>
      </w:r>
    </w:p>
    <w:p w:rsidR="00911639" w:rsidRPr="00911639" w:rsidRDefault="00911639" w:rsidP="00911639">
      <w:pPr>
        <w:spacing w:after="0" w:line="240" w:lineRule="auto"/>
        <w:ind w:hanging="142"/>
        <w:jc w:val="both"/>
        <w:rPr>
          <w:rFonts w:ascii="Times New Roman" w:eastAsiaTheme="minorEastAsia" w:hAnsi="Times New Roman" w:cs="Times New Roman"/>
          <w:bCs/>
          <w:color w:val="000000"/>
          <w:spacing w:val="-1"/>
          <w:sz w:val="28"/>
          <w:szCs w:val="28"/>
          <w:lang w:eastAsia="ru-RU"/>
        </w:rPr>
      </w:pPr>
      <w:r w:rsidRPr="00911639">
        <w:rPr>
          <w:rFonts w:ascii="Times New Roman" w:eastAsiaTheme="minorEastAsia" w:hAnsi="Times New Roman" w:cs="Times New Roman"/>
          <w:bCs/>
          <w:color w:val="000000"/>
          <w:spacing w:val="-1"/>
          <w:sz w:val="28"/>
          <w:szCs w:val="28"/>
          <w:lang w:eastAsia="ru-RU"/>
        </w:rPr>
        <w:t>1. Утвердить:</w:t>
      </w:r>
    </w:p>
    <w:p w:rsidR="00911639" w:rsidRPr="00911639" w:rsidRDefault="00911639" w:rsidP="00911639">
      <w:pPr>
        <w:numPr>
          <w:ilvl w:val="0"/>
          <w:numId w:val="3"/>
        </w:numPr>
        <w:spacing w:after="0" w:line="240" w:lineRule="auto"/>
        <w:contextualSpacing/>
        <w:jc w:val="both"/>
        <w:rPr>
          <w:rFonts w:ascii="Times New Roman" w:eastAsiaTheme="minorEastAsia" w:hAnsi="Times New Roman" w:cs="Times New Roman"/>
          <w:sz w:val="28"/>
          <w:szCs w:val="28"/>
          <w:lang w:eastAsia="ru-RU"/>
        </w:rPr>
      </w:pPr>
      <w:r w:rsidRPr="00911639">
        <w:rPr>
          <w:rFonts w:ascii="Times New Roman" w:eastAsiaTheme="minorEastAsia" w:hAnsi="Times New Roman" w:cs="Times New Roman"/>
          <w:sz w:val="28"/>
          <w:szCs w:val="28"/>
          <w:lang w:eastAsia="ru-RU"/>
        </w:rPr>
        <w:t>Положение о городском конкурсе среди педагогов дошкольных образовательных учреждений «Конспект занятия с детьми» (Приложение 1);</w:t>
      </w:r>
    </w:p>
    <w:p w:rsidR="00911639" w:rsidRPr="00911639" w:rsidRDefault="00911639" w:rsidP="00911639">
      <w:pPr>
        <w:numPr>
          <w:ilvl w:val="0"/>
          <w:numId w:val="3"/>
        </w:numPr>
        <w:spacing w:after="0" w:line="240" w:lineRule="auto"/>
        <w:contextualSpacing/>
        <w:jc w:val="both"/>
        <w:rPr>
          <w:rFonts w:ascii="Times New Roman" w:eastAsiaTheme="minorEastAsia" w:hAnsi="Times New Roman" w:cs="Times New Roman"/>
          <w:sz w:val="28"/>
          <w:szCs w:val="28"/>
          <w:lang w:eastAsia="ru-RU"/>
        </w:rPr>
      </w:pPr>
      <w:r w:rsidRPr="00911639">
        <w:rPr>
          <w:rFonts w:ascii="Times New Roman" w:eastAsiaTheme="minorEastAsia" w:hAnsi="Times New Roman" w:cs="Times New Roman"/>
          <w:sz w:val="28"/>
          <w:szCs w:val="28"/>
          <w:lang w:eastAsia="ru-RU"/>
        </w:rPr>
        <w:t>Положение о городском смотре-конкурсе «Уголок книги в детском саду» (Приложение 2)</w:t>
      </w:r>
    </w:p>
    <w:p w:rsidR="00911639" w:rsidRPr="00911639" w:rsidRDefault="00911639" w:rsidP="00911639">
      <w:pPr>
        <w:spacing w:after="0" w:line="240" w:lineRule="auto"/>
        <w:contextualSpacing/>
        <w:jc w:val="both"/>
        <w:rPr>
          <w:rFonts w:ascii="Times New Roman" w:eastAsiaTheme="minorEastAsia" w:hAnsi="Times New Roman" w:cs="Times New Roman"/>
          <w:bCs/>
          <w:color w:val="000000"/>
          <w:spacing w:val="-1"/>
          <w:sz w:val="28"/>
          <w:szCs w:val="28"/>
          <w:lang w:eastAsia="ru-RU"/>
        </w:rPr>
      </w:pPr>
      <w:r w:rsidRPr="00911639">
        <w:rPr>
          <w:rFonts w:ascii="Times New Roman" w:eastAsiaTheme="minorEastAsia" w:hAnsi="Times New Roman" w:cs="Times New Roman"/>
          <w:sz w:val="28"/>
          <w:szCs w:val="28"/>
          <w:lang w:eastAsia="ru-RU"/>
        </w:rPr>
        <w:t xml:space="preserve">2. </w:t>
      </w:r>
      <w:r w:rsidRPr="00911639">
        <w:rPr>
          <w:rFonts w:ascii="Times New Roman" w:eastAsiaTheme="minorEastAsia" w:hAnsi="Times New Roman" w:cs="Times New Roman"/>
          <w:bCs/>
          <w:color w:val="000000"/>
          <w:spacing w:val="-1"/>
          <w:sz w:val="28"/>
          <w:szCs w:val="28"/>
          <w:lang w:eastAsia="ru-RU"/>
        </w:rPr>
        <w:t>Организовать проведение профессиональных конкурсов:</w:t>
      </w:r>
    </w:p>
    <w:p w:rsidR="00911639" w:rsidRPr="00911639" w:rsidRDefault="00911639" w:rsidP="00911639">
      <w:pPr>
        <w:numPr>
          <w:ilvl w:val="0"/>
          <w:numId w:val="4"/>
        </w:numPr>
        <w:spacing w:after="0" w:line="240" w:lineRule="auto"/>
        <w:contextualSpacing/>
        <w:jc w:val="both"/>
        <w:rPr>
          <w:rFonts w:ascii="Times New Roman" w:eastAsiaTheme="minorEastAsia" w:hAnsi="Times New Roman" w:cs="Times New Roman"/>
          <w:sz w:val="28"/>
          <w:szCs w:val="28"/>
          <w:lang w:eastAsia="ru-RU"/>
        </w:rPr>
      </w:pPr>
      <w:r w:rsidRPr="00911639">
        <w:rPr>
          <w:rFonts w:ascii="Times New Roman" w:eastAsiaTheme="minorEastAsia" w:hAnsi="Times New Roman" w:cs="Times New Roman"/>
          <w:bCs/>
          <w:color w:val="000000"/>
          <w:spacing w:val="-1"/>
          <w:sz w:val="28"/>
          <w:szCs w:val="28"/>
          <w:lang w:eastAsia="ru-RU"/>
        </w:rPr>
        <w:t>«Конспект занятия с детьми» - в ноябрь 2014 года;</w:t>
      </w:r>
    </w:p>
    <w:p w:rsidR="00911639" w:rsidRPr="00911639" w:rsidRDefault="00911639" w:rsidP="00911639">
      <w:pPr>
        <w:numPr>
          <w:ilvl w:val="0"/>
          <w:numId w:val="4"/>
        </w:numPr>
        <w:spacing w:after="0" w:line="240" w:lineRule="auto"/>
        <w:contextualSpacing/>
        <w:jc w:val="both"/>
        <w:rPr>
          <w:rFonts w:ascii="Times New Roman" w:eastAsiaTheme="minorEastAsia" w:hAnsi="Times New Roman" w:cs="Times New Roman"/>
          <w:sz w:val="28"/>
          <w:szCs w:val="28"/>
          <w:lang w:eastAsia="ru-RU"/>
        </w:rPr>
      </w:pPr>
      <w:r w:rsidRPr="00911639">
        <w:rPr>
          <w:rFonts w:ascii="Times New Roman" w:eastAsiaTheme="minorEastAsia" w:hAnsi="Times New Roman" w:cs="Times New Roman"/>
          <w:bCs/>
          <w:color w:val="000000"/>
          <w:spacing w:val="-1"/>
          <w:sz w:val="28"/>
          <w:szCs w:val="28"/>
          <w:lang w:eastAsia="ru-RU"/>
        </w:rPr>
        <w:t xml:space="preserve"> «Уголок книги в детском саду» - в январе 2015 года.</w:t>
      </w:r>
    </w:p>
    <w:p w:rsidR="00911639" w:rsidRPr="00911639" w:rsidRDefault="00911639" w:rsidP="00911639">
      <w:pPr>
        <w:spacing w:after="0" w:line="240" w:lineRule="auto"/>
        <w:jc w:val="both"/>
        <w:rPr>
          <w:rFonts w:ascii="Times New Roman" w:eastAsiaTheme="minorEastAsia" w:hAnsi="Times New Roman" w:cs="Times New Roman"/>
          <w:bCs/>
          <w:color w:val="000000"/>
          <w:spacing w:val="-1"/>
          <w:sz w:val="28"/>
          <w:szCs w:val="28"/>
          <w:lang w:eastAsia="ru-RU"/>
        </w:rPr>
      </w:pPr>
      <w:r w:rsidRPr="00911639">
        <w:rPr>
          <w:rFonts w:ascii="Times New Roman" w:eastAsiaTheme="minorEastAsia" w:hAnsi="Times New Roman" w:cs="Times New Roman"/>
          <w:bCs/>
          <w:color w:val="000000"/>
          <w:spacing w:val="-1"/>
          <w:sz w:val="28"/>
          <w:szCs w:val="28"/>
          <w:lang w:eastAsia="ru-RU"/>
        </w:rPr>
        <w:t>3. Назначить ответственными за организацию и проведение конкурсов:</w:t>
      </w:r>
    </w:p>
    <w:p w:rsidR="00911639" w:rsidRPr="00911639" w:rsidRDefault="00911639" w:rsidP="00911639">
      <w:pPr>
        <w:numPr>
          <w:ilvl w:val="0"/>
          <w:numId w:val="5"/>
        </w:numPr>
        <w:spacing w:after="0" w:line="240" w:lineRule="auto"/>
        <w:contextualSpacing/>
        <w:jc w:val="both"/>
        <w:rPr>
          <w:rFonts w:ascii="Times New Roman" w:eastAsiaTheme="minorEastAsia" w:hAnsi="Times New Roman" w:cs="Times New Roman"/>
          <w:bCs/>
          <w:color w:val="000000"/>
          <w:spacing w:val="-1"/>
          <w:sz w:val="28"/>
          <w:szCs w:val="28"/>
          <w:lang w:eastAsia="ru-RU"/>
        </w:rPr>
      </w:pPr>
      <w:r w:rsidRPr="00911639">
        <w:rPr>
          <w:rFonts w:ascii="Times New Roman" w:eastAsiaTheme="minorEastAsia" w:hAnsi="Times New Roman" w:cs="Times New Roman"/>
          <w:bCs/>
          <w:color w:val="000000"/>
          <w:spacing w:val="-1"/>
          <w:sz w:val="28"/>
          <w:szCs w:val="28"/>
          <w:lang w:eastAsia="ru-RU"/>
        </w:rPr>
        <w:t xml:space="preserve">«Конспект занятия с детьми» – М. Н. </w:t>
      </w:r>
      <w:proofErr w:type="spellStart"/>
      <w:r w:rsidRPr="00911639">
        <w:rPr>
          <w:rFonts w:ascii="Times New Roman" w:eastAsiaTheme="minorEastAsia" w:hAnsi="Times New Roman" w:cs="Times New Roman"/>
          <w:bCs/>
          <w:color w:val="000000"/>
          <w:spacing w:val="-1"/>
          <w:sz w:val="28"/>
          <w:szCs w:val="28"/>
          <w:lang w:eastAsia="ru-RU"/>
        </w:rPr>
        <w:t>Сыромятникову</w:t>
      </w:r>
      <w:proofErr w:type="spellEnd"/>
      <w:r w:rsidRPr="00911639">
        <w:rPr>
          <w:rFonts w:ascii="Times New Roman" w:eastAsiaTheme="minorEastAsia" w:hAnsi="Times New Roman" w:cs="Times New Roman"/>
          <w:bCs/>
          <w:color w:val="000000"/>
          <w:spacing w:val="-1"/>
          <w:sz w:val="28"/>
          <w:szCs w:val="28"/>
          <w:lang w:eastAsia="ru-RU"/>
        </w:rPr>
        <w:t>, заведующего структурным подразделением МБУ КИМЦ;</w:t>
      </w:r>
    </w:p>
    <w:p w:rsidR="00911639" w:rsidRPr="00911639" w:rsidRDefault="00911639" w:rsidP="00911639">
      <w:pPr>
        <w:numPr>
          <w:ilvl w:val="0"/>
          <w:numId w:val="5"/>
        </w:numPr>
        <w:spacing w:after="0" w:line="240" w:lineRule="auto"/>
        <w:contextualSpacing/>
        <w:jc w:val="both"/>
        <w:rPr>
          <w:rFonts w:ascii="Times New Roman" w:eastAsiaTheme="minorEastAsia" w:hAnsi="Times New Roman" w:cs="Times New Roman"/>
          <w:bCs/>
          <w:color w:val="000000"/>
          <w:spacing w:val="-1"/>
          <w:sz w:val="28"/>
          <w:szCs w:val="28"/>
          <w:lang w:eastAsia="ru-RU"/>
        </w:rPr>
      </w:pPr>
      <w:r w:rsidRPr="00911639">
        <w:rPr>
          <w:rFonts w:ascii="Times New Roman" w:eastAsiaTheme="minorEastAsia" w:hAnsi="Times New Roman" w:cs="Times New Roman"/>
          <w:bCs/>
          <w:color w:val="000000"/>
          <w:spacing w:val="-1"/>
          <w:sz w:val="28"/>
          <w:szCs w:val="28"/>
          <w:lang w:eastAsia="ru-RU"/>
        </w:rPr>
        <w:t xml:space="preserve"> «Уголок книги в детском саду» – М. А. Кравцову, заведующего структурным подразделением МБУ КИМЦ.</w:t>
      </w:r>
    </w:p>
    <w:p w:rsidR="00911639" w:rsidRPr="00911639" w:rsidRDefault="00911639" w:rsidP="00911639">
      <w:pPr>
        <w:spacing w:after="0" w:line="240" w:lineRule="auto"/>
        <w:contextualSpacing/>
        <w:jc w:val="both"/>
        <w:rPr>
          <w:rFonts w:ascii="Times New Roman" w:eastAsiaTheme="minorEastAsia" w:hAnsi="Times New Roman" w:cs="Times New Roman"/>
          <w:bCs/>
          <w:color w:val="000000"/>
          <w:spacing w:val="-1"/>
          <w:sz w:val="28"/>
          <w:szCs w:val="28"/>
          <w:lang w:eastAsia="ru-RU"/>
        </w:rPr>
      </w:pPr>
      <w:r w:rsidRPr="00911639">
        <w:rPr>
          <w:rFonts w:ascii="Times New Roman" w:eastAsiaTheme="minorEastAsia" w:hAnsi="Times New Roman" w:cs="Times New Roman"/>
          <w:bCs/>
          <w:color w:val="000000"/>
          <w:spacing w:val="-1"/>
          <w:sz w:val="28"/>
          <w:szCs w:val="28"/>
          <w:lang w:eastAsia="ru-RU"/>
        </w:rPr>
        <w:t>4. Общее руководство организацией и проведением конкурсов возложить на И. А. Крынцылову, заместителя директора МБУ КИМЦ.</w:t>
      </w:r>
    </w:p>
    <w:p w:rsidR="00911639" w:rsidRPr="00911639" w:rsidRDefault="00911639" w:rsidP="00911639">
      <w:pPr>
        <w:spacing w:after="0" w:line="240" w:lineRule="auto"/>
        <w:contextualSpacing/>
        <w:jc w:val="both"/>
        <w:rPr>
          <w:rFonts w:ascii="Times New Roman" w:eastAsiaTheme="minorEastAsia" w:hAnsi="Times New Roman" w:cs="Times New Roman"/>
          <w:bCs/>
          <w:color w:val="000000"/>
          <w:spacing w:val="-1"/>
          <w:sz w:val="28"/>
          <w:szCs w:val="28"/>
          <w:lang w:eastAsia="ru-RU"/>
        </w:rPr>
      </w:pPr>
    </w:p>
    <w:p w:rsidR="00911639" w:rsidRPr="00911639" w:rsidRDefault="00911639" w:rsidP="00911639">
      <w:pPr>
        <w:spacing w:after="0" w:line="240" w:lineRule="auto"/>
        <w:contextualSpacing/>
        <w:jc w:val="both"/>
        <w:rPr>
          <w:rFonts w:ascii="Times New Roman" w:eastAsiaTheme="minorEastAsia" w:hAnsi="Times New Roman" w:cs="Times New Roman"/>
          <w:bCs/>
          <w:color w:val="000000"/>
          <w:spacing w:val="-1"/>
          <w:sz w:val="28"/>
          <w:szCs w:val="28"/>
          <w:lang w:eastAsia="ru-RU"/>
        </w:rPr>
      </w:pPr>
      <w:r w:rsidRPr="00911639">
        <w:rPr>
          <w:rFonts w:ascii="Times New Roman" w:eastAsiaTheme="minorEastAsia" w:hAnsi="Times New Roman" w:cs="Times New Roman"/>
          <w:bCs/>
          <w:color w:val="000000"/>
          <w:spacing w:val="-1"/>
          <w:sz w:val="28"/>
          <w:szCs w:val="28"/>
          <w:lang w:eastAsia="ru-RU"/>
        </w:rPr>
        <w:t>Директор МБУ КИМЦ                                                                 И. В. Гревцова</w:t>
      </w:r>
    </w:p>
    <w:p w:rsidR="00911639" w:rsidRPr="00911639" w:rsidRDefault="00911639" w:rsidP="00911639">
      <w:pPr>
        <w:spacing w:after="0" w:line="240" w:lineRule="auto"/>
        <w:jc w:val="right"/>
        <w:rPr>
          <w:rFonts w:ascii="Times New Roman" w:eastAsiaTheme="minorEastAsia" w:hAnsi="Times New Roman" w:cs="Times New Roman"/>
          <w:i/>
          <w:sz w:val="24"/>
          <w:szCs w:val="24"/>
          <w:lang w:eastAsia="ru-RU"/>
        </w:rPr>
      </w:pPr>
    </w:p>
    <w:p w:rsidR="00911639" w:rsidRPr="00911639" w:rsidRDefault="00911639" w:rsidP="00911639">
      <w:pPr>
        <w:spacing w:after="0" w:line="240" w:lineRule="auto"/>
        <w:jc w:val="right"/>
        <w:rPr>
          <w:rFonts w:ascii="Times New Roman" w:eastAsiaTheme="minorEastAsia" w:hAnsi="Times New Roman" w:cs="Times New Roman"/>
          <w:sz w:val="24"/>
          <w:szCs w:val="24"/>
          <w:lang w:eastAsia="ru-RU"/>
        </w:rPr>
      </w:pPr>
    </w:p>
    <w:p w:rsidR="00911639" w:rsidRPr="00911639" w:rsidRDefault="00911639" w:rsidP="00911639">
      <w:pPr>
        <w:spacing w:after="0" w:line="240" w:lineRule="auto"/>
        <w:jc w:val="right"/>
        <w:rPr>
          <w:rFonts w:ascii="Times New Roman" w:eastAsiaTheme="minorEastAsia" w:hAnsi="Times New Roman" w:cs="Times New Roman"/>
          <w:sz w:val="24"/>
          <w:szCs w:val="24"/>
          <w:lang w:eastAsia="ru-RU"/>
        </w:rPr>
      </w:pPr>
    </w:p>
    <w:p w:rsidR="00911639" w:rsidRPr="00911639" w:rsidRDefault="00911639" w:rsidP="00911639">
      <w:pPr>
        <w:spacing w:after="0" w:line="240" w:lineRule="auto"/>
        <w:jc w:val="right"/>
        <w:rPr>
          <w:rFonts w:ascii="Times New Roman" w:eastAsiaTheme="minorEastAsia" w:hAnsi="Times New Roman" w:cs="Times New Roman"/>
          <w:sz w:val="20"/>
          <w:szCs w:val="20"/>
          <w:lang w:eastAsia="ru-RU"/>
        </w:rPr>
      </w:pPr>
      <w:r w:rsidRPr="00911639">
        <w:rPr>
          <w:rFonts w:ascii="Times New Roman" w:eastAsiaTheme="minorEastAsia" w:hAnsi="Times New Roman" w:cs="Times New Roman"/>
          <w:sz w:val="20"/>
          <w:szCs w:val="20"/>
          <w:lang w:eastAsia="ru-RU"/>
        </w:rPr>
        <w:t xml:space="preserve">Приложение 1 </w:t>
      </w:r>
    </w:p>
    <w:p w:rsidR="00911639" w:rsidRPr="00911639" w:rsidRDefault="00911639" w:rsidP="00911639">
      <w:pPr>
        <w:spacing w:after="0" w:line="240" w:lineRule="auto"/>
        <w:jc w:val="right"/>
        <w:rPr>
          <w:rFonts w:ascii="Times New Roman" w:eastAsiaTheme="minorEastAsia" w:hAnsi="Times New Roman" w:cs="Times New Roman"/>
          <w:sz w:val="20"/>
          <w:szCs w:val="20"/>
          <w:lang w:eastAsia="ru-RU"/>
        </w:rPr>
      </w:pPr>
      <w:r w:rsidRPr="00911639">
        <w:rPr>
          <w:rFonts w:ascii="Times New Roman" w:eastAsiaTheme="minorEastAsia" w:hAnsi="Times New Roman" w:cs="Times New Roman"/>
          <w:sz w:val="20"/>
          <w:szCs w:val="20"/>
          <w:lang w:eastAsia="ru-RU"/>
        </w:rPr>
        <w:t>к приказу № 78 от 06.10. 2014 г.</w:t>
      </w:r>
    </w:p>
    <w:p w:rsidR="00911639" w:rsidRPr="00911639" w:rsidRDefault="00911639" w:rsidP="00911639">
      <w:pPr>
        <w:spacing w:after="0" w:line="240" w:lineRule="auto"/>
        <w:jc w:val="right"/>
        <w:rPr>
          <w:rFonts w:ascii="Times New Roman" w:eastAsiaTheme="minorEastAsia" w:hAnsi="Times New Roman" w:cs="Times New Roman"/>
          <w:sz w:val="28"/>
          <w:szCs w:val="28"/>
          <w:lang w:eastAsia="ru-RU"/>
        </w:rPr>
      </w:pPr>
    </w:p>
    <w:p w:rsidR="00911639" w:rsidRPr="00911639" w:rsidRDefault="00911639" w:rsidP="00911639">
      <w:pPr>
        <w:spacing w:after="0" w:line="240" w:lineRule="auto"/>
        <w:jc w:val="center"/>
        <w:rPr>
          <w:rFonts w:ascii="Times New Roman" w:eastAsiaTheme="minorEastAsia" w:hAnsi="Times New Roman" w:cs="Times New Roman"/>
          <w:sz w:val="28"/>
          <w:szCs w:val="28"/>
          <w:lang w:eastAsia="ru-RU"/>
        </w:rPr>
      </w:pPr>
    </w:p>
    <w:p w:rsidR="00911639" w:rsidRPr="00A9320E" w:rsidRDefault="00911639" w:rsidP="00911639">
      <w:pPr>
        <w:spacing w:after="0" w:line="240" w:lineRule="auto"/>
        <w:jc w:val="center"/>
        <w:rPr>
          <w:rFonts w:ascii="Times New Roman" w:eastAsiaTheme="minorEastAsia" w:hAnsi="Times New Roman" w:cs="Times New Roman"/>
          <w:sz w:val="28"/>
          <w:szCs w:val="28"/>
          <w:lang w:eastAsia="ru-RU"/>
        </w:rPr>
      </w:pPr>
      <w:r w:rsidRPr="00A9320E">
        <w:rPr>
          <w:rFonts w:ascii="Times New Roman" w:eastAsiaTheme="minorEastAsia" w:hAnsi="Times New Roman" w:cs="Times New Roman"/>
          <w:sz w:val="28"/>
          <w:szCs w:val="28"/>
          <w:lang w:eastAsia="ru-RU"/>
        </w:rPr>
        <w:t>Положение</w:t>
      </w:r>
    </w:p>
    <w:p w:rsidR="00911639" w:rsidRPr="00A9320E" w:rsidRDefault="00911639" w:rsidP="00911639">
      <w:pPr>
        <w:spacing w:after="0" w:line="240" w:lineRule="auto"/>
        <w:jc w:val="center"/>
        <w:rPr>
          <w:rFonts w:ascii="Times New Roman" w:eastAsiaTheme="minorEastAsia" w:hAnsi="Times New Roman" w:cs="Times New Roman"/>
          <w:sz w:val="28"/>
          <w:szCs w:val="28"/>
          <w:lang w:eastAsia="ru-RU"/>
        </w:rPr>
      </w:pPr>
      <w:r w:rsidRPr="00A9320E">
        <w:rPr>
          <w:rFonts w:ascii="Times New Roman" w:eastAsiaTheme="minorEastAsia" w:hAnsi="Times New Roman" w:cs="Times New Roman"/>
          <w:sz w:val="28"/>
          <w:szCs w:val="28"/>
          <w:lang w:eastAsia="ru-RU"/>
        </w:rPr>
        <w:t xml:space="preserve">о городском конкурсе </w:t>
      </w:r>
    </w:p>
    <w:p w:rsidR="00911639" w:rsidRPr="00A9320E" w:rsidRDefault="00911639" w:rsidP="00911639">
      <w:pPr>
        <w:spacing w:after="0" w:line="240" w:lineRule="auto"/>
        <w:jc w:val="center"/>
        <w:rPr>
          <w:rFonts w:ascii="Times New Roman" w:eastAsiaTheme="minorEastAsia" w:hAnsi="Times New Roman" w:cs="Times New Roman"/>
          <w:sz w:val="28"/>
          <w:szCs w:val="28"/>
          <w:lang w:eastAsia="ru-RU"/>
        </w:rPr>
      </w:pPr>
      <w:r w:rsidRPr="00A9320E">
        <w:rPr>
          <w:rFonts w:ascii="Times New Roman" w:eastAsiaTheme="minorEastAsia" w:hAnsi="Times New Roman" w:cs="Times New Roman"/>
          <w:sz w:val="28"/>
          <w:szCs w:val="28"/>
          <w:lang w:eastAsia="ru-RU"/>
        </w:rPr>
        <w:t>среди педагогов дошкольных образовательных учреждений</w:t>
      </w:r>
    </w:p>
    <w:p w:rsidR="00911639" w:rsidRPr="00A9320E" w:rsidRDefault="00911639" w:rsidP="00911639">
      <w:pPr>
        <w:spacing w:after="0" w:line="240" w:lineRule="auto"/>
        <w:jc w:val="center"/>
        <w:rPr>
          <w:rFonts w:ascii="Times New Roman" w:eastAsiaTheme="minorEastAsia" w:hAnsi="Times New Roman" w:cs="Times New Roman"/>
          <w:sz w:val="28"/>
          <w:szCs w:val="28"/>
          <w:lang w:eastAsia="ru-RU"/>
        </w:rPr>
      </w:pPr>
      <w:r w:rsidRPr="00A9320E">
        <w:rPr>
          <w:rFonts w:ascii="Times New Roman" w:eastAsiaTheme="minorEastAsia" w:hAnsi="Times New Roman" w:cs="Times New Roman"/>
          <w:sz w:val="28"/>
          <w:szCs w:val="28"/>
          <w:lang w:eastAsia="ru-RU"/>
        </w:rPr>
        <w:t>«Конспект занятия с детьми»</w:t>
      </w:r>
    </w:p>
    <w:p w:rsidR="00911639" w:rsidRPr="00A9320E" w:rsidRDefault="00911639" w:rsidP="00911639">
      <w:pPr>
        <w:widowControl w:val="0"/>
        <w:suppressAutoHyphens/>
        <w:spacing w:after="0" w:line="240" w:lineRule="auto"/>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jc w:val="center"/>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 Общие положения</w:t>
      </w:r>
    </w:p>
    <w:p w:rsidR="00911639" w:rsidRPr="00A9320E" w:rsidRDefault="00911639" w:rsidP="00911639">
      <w:pPr>
        <w:widowControl w:val="0"/>
        <w:shd w:val="clear" w:color="auto" w:fill="FFFFFF"/>
        <w:suppressAutoHyphens/>
        <w:spacing w:after="0" w:line="240" w:lineRule="auto"/>
        <w:ind w:left="426" w:hanging="426"/>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1.1. Настоящее Положение определяет порядок организации и проведения городского конкурса среди педагогов дошкольных образовательных учреждений «Конспект занятия с детьми» (далее по тексту - конкурс)</w:t>
      </w:r>
    </w:p>
    <w:p w:rsidR="00911639" w:rsidRPr="00A9320E" w:rsidRDefault="00911639" w:rsidP="00911639">
      <w:pPr>
        <w:widowControl w:val="0"/>
        <w:shd w:val="clear" w:color="auto" w:fill="FFFFFF"/>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1.2. Организатором конкурса является МБУ «Красноярский информационно-методический центр» (далее – Организатор).</w:t>
      </w:r>
    </w:p>
    <w:p w:rsidR="00911639" w:rsidRPr="00A9320E" w:rsidRDefault="00911639" w:rsidP="00911639">
      <w:pPr>
        <w:widowControl w:val="0"/>
        <w:shd w:val="clear" w:color="auto" w:fill="FFFFFF"/>
        <w:suppressAutoHyphens/>
        <w:spacing w:after="0" w:line="240" w:lineRule="auto"/>
        <w:ind w:left="426" w:hanging="426"/>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1.3. Конкурс решает задачи:</w:t>
      </w:r>
    </w:p>
    <w:p w:rsidR="00911639" w:rsidRPr="00A9320E" w:rsidRDefault="00911639" w:rsidP="00911639">
      <w:pPr>
        <w:widowControl w:val="0"/>
        <w:numPr>
          <w:ilvl w:val="0"/>
          <w:numId w:val="6"/>
        </w:numPr>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повышать методическую компетентность педагогов дошкольных образовательных учреждений;</w:t>
      </w:r>
    </w:p>
    <w:p w:rsidR="00911639" w:rsidRPr="00A9320E" w:rsidRDefault="00911639" w:rsidP="00911639">
      <w:pPr>
        <w:widowControl w:val="0"/>
        <w:numPr>
          <w:ilvl w:val="0"/>
          <w:numId w:val="6"/>
        </w:numPr>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выявлять и презентовать лучшие образовательные практики;</w:t>
      </w:r>
    </w:p>
    <w:p w:rsidR="00911639" w:rsidRPr="00A9320E" w:rsidRDefault="00911639" w:rsidP="00911639">
      <w:pPr>
        <w:widowControl w:val="0"/>
        <w:numPr>
          <w:ilvl w:val="0"/>
          <w:numId w:val="6"/>
        </w:numPr>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формировать городскую методическую копилку успешных образовательных практик.</w:t>
      </w:r>
    </w:p>
    <w:p w:rsidR="00911639" w:rsidRPr="00A9320E" w:rsidRDefault="00911639" w:rsidP="00911639">
      <w:pPr>
        <w:widowControl w:val="0"/>
        <w:shd w:val="clear" w:color="auto" w:fill="FFFFFF"/>
        <w:suppressAutoHyphens/>
        <w:spacing w:after="0" w:line="240" w:lineRule="auto"/>
        <w:ind w:left="567" w:hanging="567"/>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1.4. Конкурс проводится в рамках работы сети методических объединений педагогов дошкольных образовательных учреждений:</w:t>
      </w:r>
    </w:p>
    <w:p w:rsidR="00911639" w:rsidRPr="00A9320E" w:rsidRDefault="00911639" w:rsidP="00911639">
      <w:pPr>
        <w:widowControl w:val="0"/>
        <w:numPr>
          <w:ilvl w:val="0"/>
          <w:numId w:val="9"/>
        </w:numPr>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МО воспитателей групп детей раннего возраста;</w:t>
      </w:r>
    </w:p>
    <w:p w:rsidR="00911639" w:rsidRPr="00A9320E" w:rsidRDefault="00911639" w:rsidP="00911639">
      <w:pPr>
        <w:widowControl w:val="0"/>
        <w:numPr>
          <w:ilvl w:val="0"/>
          <w:numId w:val="9"/>
        </w:numPr>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МО воспитателей групп детей дошкольного возраста;</w:t>
      </w:r>
    </w:p>
    <w:p w:rsidR="00911639" w:rsidRPr="00A9320E" w:rsidRDefault="00911639" w:rsidP="00911639">
      <w:pPr>
        <w:widowControl w:val="0"/>
        <w:numPr>
          <w:ilvl w:val="0"/>
          <w:numId w:val="9"/>
        </w:numPr>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МО музыкальных руководителей;</w:t>
      </w:r>
    </w:p>
    <w:p w:rsidR="00911639" w:rsidRPr="00A9320E" w:rsidRDefault="00911639" w:rsidP="00911639">
      <w:pPr>
        <w:widowControl w:val="0"/>
        <w:numPr>
          <w:ilvl w:val="0"/>
          <w:numId w:val="9"/>
        </w:numPr>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МО инструкторов по физической культуре.</w:t>
      </w:r>
    </w:p>
    <w:p w:rsidR="00911639" w:rsidRPr="00A9320E" w:rsidRDefault="00911639" w:rsidP="00911639">
      <w:pPr>
        <w:widowControl w:val="0"/>
        <w:shd w:val="clear" w:color="auto" w:fill="FFFFFF"/>
        <w:suppressAutoHyphens/>
        <w:spacing w:after="0" w:line="240" w:lineRule="auto"/>
        <w:ind w:left="567" w:hanging="567"/>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1.5. Конкурс проводится по теме «Реализация требований ФГОС ДО к организации деятельности детей. Игра как ведущий вид деятельности детей дошкольного возраста».</w:t>
      </w:r>
    </w:p>
    <w:p w:rsidR="00911639" w:rsidRPr="00A9320E" w:rsidRDefault="00911639" w:rsidP="00911639">
      <w:pPr>
        <w:widowControl w:val="0"/>
        <w:shd w:val="clear" w:color="auto" w:fill="FFFFFF"/>
        <w:suppressAutoHyphens/>
        <w:spacing w:after="0" w:line="240" w:lineRule="auto"/>
        <w:ind w:left="567" w:hanging="567"/>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1.6. Участниками конкурса являются воспитатели, музыкальные руководители, инструкторы по физической культуре дошкольных образовательных учреждений.</w:t>
      </w:r>
    </w:p>
    <w:p w:rsidR="00911639" w:rsidRPr="00A9320E" w:rsidRDefault="00911639" w:rsidP="00911639">
      <w:pPr>
        <w:widowControl w:val="0"/>
        <w:shd w:val="clear" w:color="auto" w:fill="FFFFFF"/>
        <w:suppressAutoHyphens/>
        <w:spacing w:after="0" w:line="240" w:lineRule="auto"/>
        <w:ind w:left="426" w:hanging="426"/>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1.7.  Конкурс проводится в номинациях:</w:t>
      </w:r>
    </w:p>
    <w:p w:rsidR="00911639" w:rsidRPr="00A9320E" w:rsidRDefault="00911639" w:rsidP="00911639">
      <w:pPr>
        <w:numPr>
          <w:ilvl w:val="0"/>
          <w:numId w:val="8"/>
        </w:numPr>
        <w:spacing w:after="0" w:line="240" w:lineRule="auto"/>
        <w:ind w:left="567" w:hanging="142"/>
        <w:contextualSpacing/>
        <w:jc w:val="both"/>
        <w:rPr>
          <w:rFonts w:ascii="Times New Roman" w:eastAsia="Times New Roman" w:hAnsi="Times New Roman"/>
          <w:sz w:val="28"/>
          <w:szCs w:val="28"/>
          <w:lang w:eastAsia="ru-RU"/>
        </w:rPr>
      </w:pPr>
      <w:r w:rsidRPr="00A9320E">
        <w:rPr>
          <w:rFonts w:ascii="Times New Roman" w:eastAsia="Times New Roman" w:hAnsi="Times New Roman"/>
          <w:sz w:val="28"/>
          <w:szCs w:val="28"/>
          <w:lang w:eastAsia="ru-RU"/>
        </w:rPr>
        <w:t>социально-коммуникативное развитие детей;</w:t>
      </w:r>
    </w:p>
    <w:p w:rsidR="00911639" w:rsidRPr="00A9320E" w:rsidRDefault="00911639" w:rsidP="00911639">
      <w:pPr>
        <w:numPr>
          <w:ilvl w:val="0"/>
          <w:numId w:val="8"/>
        </w:numPr>
        <w:spacing w:after="0" w:line="240" w:lineRule="auto"/>
        <w:ind w:left="567" w:hanging="142"/>
        <w:contextualSpacing/>
        <w:jc w:val="both"/>
        <w:rPr>
          <w:rFonts w:ascii="Times New Roman" w:eastAsia="Times New Roman" w:hAnsi="Times New Roman"/>
          <w:sz w:val="28"/>
          <w:szCs w:val="28"/>
          <w:lang w:eastAsia="ru-RU"/>
        </w:rPr>
      </w:pPr>
      <w:r w:rsidRPr="00A9320E">
        <w:rPr>
          <w:rFonts w:ascii="Times New Roman" w:eastAsia="Times New Roman" w:hAnsi="Times New Roman"/>
          <w:sz w:val="28"/>
          <w:szCs w:val="28"/>
          <w:lang w:eastAsia="ru-RU"/>
        </w:rPr>
        <w:t>познавательное развитие детей;</w:t>
      </w:r>
    </w:p>
    <w:p w:rsidR="00911639" w:rsidRPr="00A9320E" w:rsidRDefault="00911639" w:rsidP="00911639">
      <w:pPr>
        <w:numPr>
          <w:ilvl w:val="0"/>
          <w:numId w:val="8"/>
        </w:numPr>
        <w:spacing w:after="0" w:line="240" w:lineRule="auto"/>
        <w:ind w:left="567" w:hanging="142"/>
        <w:contextualSpacing/>
        <w:jc w:val="both"/>
        <w:rPr>
          <w:rFonts w:ascii="Times New Roman" w:eastAsia="Times New Roman" w:hAnsi="Times New Roman"/>
          <w:sz w:val="28"/>
          <w:szCs w:val="28"/>
          <w:lang w:eastAsia="ru-RU"/>
        </w:rPr>
      </w:pPr>
      <w:r w:rsidRPr="00A9320E">
        <w:rPr>
          <w:rFonts w:ascii="Times New Roman" w:eastAsia="Times New Roman" w:hAnsi="Times New Roman"/>
          <w:sz w:val="28"/>
          <w:szCs w:val="28"/>
          <w:lang w:eastAsia="ru-RU"/>
        </w:rPr>
        <w:t>речевое развитие детей;</w:t>
      </w:r>
    </w:p>
    <w:p w:rsidR="00911639" w:rsidRPr="00A9320E" w:rsidRDefault="00911639" w:rsidP="00911639">
      <w:pPr>
        <w:numPr>
          <w:ilvl w:val="0"/>
          <w:numId w:val="8"/>
        </w:numPr>
        <w:spacing w:after="0" w:line="240" w:lineRule="auto"/>
        <w:ind w:left="567" w:hanging="142"/>
        <w:contextualSpacing/>
        <w:jc w:val="both"/>
        <w:rPr>
          <w:rFonts w:ascii="Times New Roman" w:eastAsia="Times New Roman" w:hAnsi="Times New Roman"/>
          <w:sz w:val="28"/>
          <w:szCs w:val="28"/>
          <w:lang w:eastAsia="ru-RU"/>
        </w:rPr>
      </w:pPr>
      <w:r w:rsidRPr="00A9320E">
        <w:rPr>
          <w:rFonts w:ascii="Times New Roman" w:eastAsia="Times New Roman" w:hAnsi="Times New Roman"/>
          <w:sz w:val="28"/>
          <w:szCs w:val="28"/>
          <w:lang w:eastAsia="ru-RU"/>
        </w:rPr>
        <w:t>художественно-эстетическое развитие детей;</w:t>
      </w:r>
    </w:p>
    <w:p w:rsidR="00911639" w:rsidRPr="00A9320E" w:rsidRDefault="00911639" w:rsidP="00911639">
      <w:pPr>
        <w:numPr>
          <w:ilvl w:val="0"/>
          <w:numId w:val="8"/>
        </w:numPr>
        <w:spacing w:after="0" w:line="240" w:lineRule="auto"/>
        <w:ind w:left="567" w:hanging="142"/>
        <w:contextualSpacing/>
        <w:jc w:val="both"/>
        <w:rPr>
          <w:rFonts w:ascii="Times New Roman" w:eastAsia="Times New Roman" w:hAnsi="Times New Roman"/>
          <w:sz w:val="28"/>
          <w:szCs w:val="28"/>
          <w:lang w:eastAsia="ru-RU"/>
        </w:rPr>
      </w:pPr>
      <w:r w:rsidRPr="00A9320E">
        <w:rPr>
          <w:rFonts w:ascii="Times New Roman" w:eastAsia="Times New Roman" w:hAnsi="Times New Roman"/>
          <w:sz w:val="28"/>
          <w:szCs w:val="28"/>
          <w:lang w:eastAsia="ru-RU"/>
        </w:rPr>
        <w:t>физическое развитие детей.</w:t>
      </w:r>
    </w:p>
    <w:p w:rsidR="00911639" w:rsidRPr="00A9320E" w:rsidRDefault="00911639" w:rsidP="00911639">
      <w:pPr>
        <w:spacing w:after="0" w:line="240" w:lineRule="auto"/>
        <w:ind w:left="426" w:hanging="426"/>
        <w:contextualSpacing/>
        <w:jc w:val="both"/>
        <w:rPr>
          <w:rFonts w:ascii="Times New Roman" w:eastAsia="Times New Roman" w:hAnsi="Times New Roman"/>
          <w:sz w:val="28"/>
          <w:szCs w:val="28"/>
          <w:lang w:eastAsia="ru-RU"/>
        </w:rPr>
      </w:pPr>
      <w:r w:rsidRPr="00A9320E">
        <w:rPr>
          <w:rFonts w:ascii="Times New Roman" w:eastAsia="Times New Roman" w:hAnsi="Times New Roman"/>
          <w:sz w:val="28"/>
          <w:szCs w:val="28"/>
          <w:lang w:eastAsia="ru-RU"/>
        </w:rPr>
        <w:t>1.8. Номинация считается состоявшейся, если для участия в ней подано не менее 5 заявок.</w:t>
      </w:r>
    </w:p>
    <w:p w:rsidR="00911639" w:rsidRPr="00A9320E" w:rsidRDefault="00911639" w:rsidP="00911639">
      <w:pPr>
        <w:widowControl w:val="0"/>
        <w:shd w:val="clear" w:color="auto" w:fill="FFFFFF"/>
        <w:suppressAutoHyphens/>
        <w:spacing w:after="0" w:line="240" w:lineRule="auto"/>
        <w:ind w:left="567" w:hanging="567"/>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1.9. Конкурс проводится в дистанционном формате на портале Организатора конкурса.</w:t>
      </w:r>
    </w:p>
    <w:p w:rsidR="00911639" w:rsidRPr="00A9320E" w:rsidRDefault="00911639" w:rsidP="00911639">
      <w:pPr>
        <w:widowControl w:val="0"/>
        <w:shd w:val="clear" w:color="auto" w:fill="FFFFFF"/>
        <w:suppressAutoHyphens/>
        <w:spacing w:after="0" w:line="240" w:lineRule="auto"/>
        <w:ind w:left="567" w:hanging="567"/>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 xml:space="preserve">1.10. </w:t>
      </w:r>
      <w:r w:rsidRPr="00A9320E">
        <w:rPr>
          <w:rFonts w:ascii="Times New Roman" w:eastAsia="Times New Roman" w:hAnsi="Times New Roman" w:cs="Times New Roman"/>
          <w:sz w:val="28"/>
          <w:szCs w:val="28"/>
          <w:lang w:eastAsia="zh-CN"/>
        </w:rPr>
        <w:t xml:space="preserve">Руководство организацией и проведением конкурса осуществляет </w:t>
      </w:r>
      <w:r w:rsidRPr="00A9320E">
        <w:rPr>
          <w:rFonts w:ascii="Times New Roman" w:eastAsia="Times New Roman" w:hAnsi="Times New Roman" w:cs="Times New Roman"/>
          <w:sz w:val="28"/>
          <w:szCs w:val="28"/>
          <w:lang w:eastAsia="zh-CN"/>
        </w:rPr>
        <w:lastRenderedPageBreak/>
        <w:t xml:space="preserve">городской организационный комитет (далее — оргкомитет). Состав оргкомитета формируется из числа представителей Организатора конкурса, и утверждается приказом его руководителя. </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1.11. Оргкомитет действует в соответствии с настоящим Положением. Решения оргкомитета оформляются протоколом. Протокол подписывается председателем оргкомитета.</w:t>
      </w:r>
    </w:p>
    <w:p w:rsidR="00911639" w:rsidRPr="00A9320E" w:rsidRDefault="00911639" w:rsidP="00911639">
      <w:pPr>
        <w:widowControl w:val="0"/>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1.12. Оргкомитет:</w:t>
      </w:r>
    </w:p>
    <w:p w:rsidR="00911639" w:rsidRPr="00A9320E" w:rsidRDefault="00911639" w:rsidP="00911639">
      <w:pPr>
        <w:widowControl w:val="0"/>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xml:space="preserve">      - формирует состав экспертной группы;</w:t>
      </w:r>
    </w:p>
    <w:p w:rsidR="00911639" w:rsidRPr="00A9320E" w:rsidRDefault="00911639" w:rsidP="00911639">
      <w:pPr>
        <w:suppressAutoHyphens/>
        <w:spacing w:after="0" w:line="240" w:lineRule="auto"/>
        <w:ind w:left="426"/>
        <w:contextualSpacing/>
        <w:jc w:val="both"/>
        <w:rPr>
          <w:rFonts w:ascii="Times New Roman" w:eastAsia="Calibri" w:hAnsi="Times New Roman" w:cs="Times New Roman"/>
          <w:sz w:val="28"/>
          <w:szCs w:val="28"/>
          <w:lang w:eastAsia="zh-CN"/>
        </w:rPr>
      </w:pPr>
      <w:r w:rsidRPr="00A9320E">
        <w:rPr>
          <w:rFonts w:ascii="Times New Roman" w:eastAsia="Calibri" w:hAnsi="Times New Roman" w:cs="Times New Roman"/>
          <w:sz w:val="28"/>
          <w:szCs w:val="28"/>
          <w:lang w:eastAsia="zh-CN"/>
        </w:rPr>
        <w:t>- разрабатывает бланки оценочных протоколов;</w:t>
      </w:r>
    </w:p>
    <w:p w:rsidR="00911639" w:rsidRPr="00A9320E" w:rsidRDefault="00911639" w:rsidP="00911639">
      <w:pPr>
        <w:suppressAutoHyphens/>
        <w:spacing w:after="0" w:line="240" w:lineRule="auto"/>
        <w:ind w:left="426"/>
        <w:contextualSpacing/>
        <w:jc w:val="both"/>
        <w:rPr>
          <w:rFonts w:ascii="Times New Roman" w:eastAsia="Calibri" w:hAnsi="Times New Roman" w:cs="Times New Roman"/>
          <w:sz w:val="28"/>
          <w:szCs w:val="28"/>
          <w:lang w:eastAsia="zh-CN"/>
        </w:rPr>
      </w:pPr>
      <w:r w:rsidRPr="00A9320E">
        <w:rPr>
          <w:rFonts w:ascii="Times New Roman" w:eastAsia="Calibri" w:hAnsi="Times New Roman" w:cs="Times New Roman"/>
          <w:sz w:val="28"/>
          <w:szCs w:val="28"/>
          <w:lang w:eastAsia="zh-CN"/>
        </w:rPr>
        <w:t>- проводит прием заявок;</w:t>
      </w:r>
    </w:p>
    <w:p w:rsidR="00911639" w:rsidRPr="00A9320E" w:rsidRDefault="00911639" w:rsidP="00911639">
      <w:pPr>
        <w:suppressAutoHyphens/>
        <w:spacing w:after="0" w:line="240" w:lineRule="auto"/>
        <w:ind w:left="426"/>
        <w:contextualSpacing/>
        <w:jc w:val="both"/>
        <w:rPr>
          <w:rFonts w:ascii="Times New Roman" w:eastAsia="Calibri" w:hAnsi="Times New Roman" w:cs="Times New Roman"/>
          <w:sz w:val="28"/>
          <w:szCs w:val="28"/>
          <w:lang w:eastAsia="zh-CN"/>
        </w:rPr>
      </w:pPr>
      <w:r w:rsidRPr="00A9320E">
        <w:rPr>
          <w:rFonts w:ascii="Times New Roman" w:eastAsia="Calibri" w:hAnsi="Times New Roman" w:cs="Times New Roman"/>
          <w:sz w:val="28"/>
          <w:szCs w:val="28"/>
          <w:lang w:eastAsia="zh-CN"/>
        </w:rPr>
        <w:t>- размещает конспекты занятий (далее - конкурсные работы) на портале;</w:t>
      </w:r>
    </w:p>
    <w:p w:rsidR="00911639" w:rsidRPr="00A9320E" w:rsidRDefault="00911639" w:rsidP="00911639">
      <w:pPr>
        <w:suppressAutoHyphens/>
        <w:spacing w:after="0" w:line="240" w:lineRule="auto"/>
        <w:ind w:left="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организует работу экспертной группы;</w:t>
      </w:r>
    </w:p>
    <w:p w:rsidR="00911639" w:rsidRPr="00A9320E" w:rsidRDefault="00911639" w:rsidP="00911639">
      <w:pPr>
        <w:suppressAutoHyphens/>
        <w:spacing w:after="0" w:line="240" w:lineRule="auto"/>
        <w:ind w:left="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определяет победителей и призеров в номинациях;</w:t>
      </w:r>
    </w:p>
    <w:p w:rsidR="00911639" w:rsidRPr="00A9320E" w:rsidRDefault="00911639" w:rsidP="00911639">
      <w:pPr>
        <w:suppressAutoHyphens/>
        <w:spacing w:after="0" w:line="240" w:lineRule="auto"/>
        <w:ind w:left="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организует церемонию награждения победителей конкурса;</w:t>
      </w:r>
    </w:p>
    <w:p w:rsidR="00911639" w:rsidRPr="00A9320E" w:rsidRDefault="00911639" w:rsidP="00911639">
      <w:pPr>
        <w:suppressAutoHyphens/>
        <w:spacing w:after="0" w:line="240" w:lineRule="auto"/>
        <w:ind w:left="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осуществляет информационное сопровождение конкурса;</w:t>
      </w:r>
    </w:p>
    <w:p w:rsidR="00911639" w:rsidRPr="00A9320E" w:rsidRDefault="00911639" w:rsidP="00911639">
      <w:pPr>
        <w:suppressAutoHyphens/>
        <w:spacing w:after="0" w:line="240" w:lineRule="auto"/>
        <w:ind w:left="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принимает решения по спорным вопросам реализации Положения о конкурсе.</w:t>
      </w:r>
    </w:p>
    <w:p w:rsidR="00911639" w:rsidRPr="00A9320E" w:rsidRDefault="00911639" w:rsidP="00911639">
      <w:pPr>
        <w:widowControl w:val="0"/>
        <w:shd w:val="clear" w:color="auto" w:fill="FFFFFF"/>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1.13. Информация об условиях конкурса, о ходе его проведения и итогах размещается на портале Организатора конкурса (</w:t>
      </w:r>
      <w:proofErr w:type="spellStart"/>
      <w:r w:rsidRPr="00A9320E">
        <w:rPr>
          <w:rFonts w:ascii="Times New Roman" w:eastAsia="Times New Roman" w:hAnsi="Times New Roman" w:cs="Times New Roman"/>
          <w:sz w:val="28"/>
          <w:szCs w:val="28"/>
          <w:lang w:val="en-US" w:eastAsia="zh-CN"/>
        </w:rPr>
        <w:t>kimc</w:t>
      </w:r>
      <w:proofErr w:type="spellEnd"/>
      <w:r w:rsidRPr="00A9320E">
        <w:rPr>
          <w:rFonts w:ascii="Times New Roman" w:eastAsia="Times New Roman" w:hAnsi="Times New Roman" w:cs="Times New Roman"/>
          <w:sz w:val="28"/>
          <w:szCs w:val="28"/>
          <w:lang w:eastAsia="zh-CN"/>
        </w:rPr>
        <w:t>.</w:t>
      </w:r>
      <w:proofErr w:type="spellStart"/>
      <w:r w:rsidRPr="00A9320E">
        <w:rPr>
          <w:rFonts w:ascii="Times New Roman" w:eastAsia="Times New Roman" w:hAnsi="Times New Roman" w:cs="Times New Roman"/>
          <w:sz w:val="28"/>
          <w:szCs w:val="28"/>
          <w:lang w:val="en-US" w:eastAsia="zh-CN"/>
        </w:rPr>
        <w:t>ms</w:t>
      </w:r>
      <w:proofErr w:type="spellEnd"/>
      <w:r w:rsidRPr="00A9320E">
        <w:rPr>
          <w:rFonts w:ascii="Times New Roman" w:eastAsia="Times New Roman" w:hAnsi="Times New Roman" w:cs="Times New Roman"/>
          <w:sz w:val="28"/>
          <w:szCs w:val="28"/>
          <w:lang w:eastAsia="zh-CN"/>
        </w:rPr>
        <w:t>) в разделе «Сеть ДОУ».</w:t>
      </w:r>
    </w:p>
    <w:p w:rsidR="00911639" w:rsidRPr="00A9320E" w:rsidRDefault="00911639" w:rsidP="00911639">
      <w:pPr>
        <w:suppressAutoHyphens/>
        <w:spacing w:after="0" w:line="240" w:lineRule="auto"/>
        <w:ind w:left="426" w:hanging="426"/>
        <w:jc w:val="center"/>
        <w:rPr>
          <w:rFonts w:ascii="Times New Roman" w:eastAsia="Times New Roman" w:hAnsi="Times New Roman" w:cs="Times New Roman"/>
          <w:sz w:val="28"/>
          <w:szCs w:val="28"/>
          <w:lang w:eastAsia="zh-CN"/>
        </w:rPr>
      </w:pPr>
    </w:p>
    <w:p w:rsidR="00911639" w:rsidRPr="00A9320E" w:rsidRDefault="00911639" w:rsidP="00911639">
      <w:pPr>
        <w:suppressAutoHyphens/>
        <w:spacing w:after="0" w:line="240" w:lineRule="auto"/>
        <w:ind w:left="426" w:hanging="426"/>
        <w:jc w:val="center"/>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2. Критерии конкурсного отбора</w:t>
      </w:r>
    </w:p>
    <w:p w:rsidR="00911639" w:rsidRPr="00A9320E" w:rsidRDefault="00911639" w:rsidP="00911639">
      <w:pPr>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2.1. Общими критериями оценки конкурсных работ в номинациях являются критерии, позволяющие оценить умение педагога проектировать образовательную деятельность с детьми в соответствии с требованиями ФГОС ДО:</w:t>
      </w:r>
    </w:p>
    <w:p w:rsidR="00911639" w:rsidRPr="00A9320E" w:rsidRDefault="00911639" w:rsidP="00911639">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xml:space="preserve"> актуальность, возрастная адекватность (учет возрастных, образовательных потребностей, интересов детей дошкольного возраста; умение отбирать специфические для детей формы работы, виды деятельности, содержание образования);</w:t>
      </w:r>
    </w:p>
    <w:p w:rsidR="00911639" w:rsidRPr="00A9320E" w:rsidRDefault="00911639" w:rsidP="00911639">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использование эффективных способов мотивации;</w:t>
      </w:r>
    </w:p>
    <w:p w:rsidR="00911639" w:rsidRPr="00A9320E" w:rsidRDefault="00911639" w:rsidP="00911639">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учет и поддержка инициативы, самостоятельности детей;</w:t>
      </w:r>
    </w:p>
    <w:p w:rsidR="00911639" w:rsidRPr="00A9320E" w:rsidRDefault="00911639" w:rsidP="00911639">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организация взаимодействия и сотрудничества детей, педагога с детьми;</w:t>
      </w:r>
    </w:p>
    <w:p w:rsidR="00911639" w:rsidRPr="00A9320E" w:rsidRDefault="00911639" w:rsidP="00911639">
      <w:pPr>
        <w:numPr>
          <w:ilvl w:val="0"/>
          <w:numId w:val="7"/>
        </w:numPr>
        <w:tabs>
          <w:tab w:val="left" w:pos="111"/>
        </w:tabs>
        <w:spacing w:after="0" w:line="276" w:lineRule="auto"/>
        <w:ind w:right="260"/>
        <w:contextualSpacing/>
        <w:jc w:val="both"/>
        <w:rPr>
          <w:rFonts w:ascii="Times New Roman" w:eastAsiaTheme="minorEastAsia" w:hAnsi="Times New Roman"/>
          <w:color w:val="000000"/>
          <w:sz w:val="28"/>
          <w:szCs w:val="28"/>
          <w:lang w:eastAsia="ru-RU"/>
        </w:rPr>
      </w:pPr>
      <w:r w:rsidRPr="00A9320E">
        <w:rPr>
          <w:rFonts w:ascii="Times New Roman" w:eastAsiaTheme="minorEastAsia" w:hAnsi="Times New Roman"/>
          <w:color w:val="000000"/>
          <w:sz w:val="28"/>
          <w:szCs w:val="28"/>
          <w:lang w:eastAsia="ru-RU"/>
        </w:rPr>
        <w:t xml:space="preserve">использование современных, в том числе авторских, приёмов работы; </w:t>
      </w:r>
    </w:p>
    <w:p w:rsidR="00911639" w:rsidRPr="00A9320E" w:rsidRDefault="00911639" w:rsidP="00911639">
      <w:pPr>
        <w:suppressAutoHyphens/>
        <w:spacing w:after="0" w:line="240" w:lineRule="auto"/>
        <w:ind w:left="720"/>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интеграция образовательных областей;</w:t>
      </w:r>
    </w:p>
    <w:p w:rsidR="00911639" w:rsidRPr="00A9320E" w:rsidRDefault="00911639" w:rsidP="00911639">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ориентировка на достижение цели и задач;</w:t>
      </w:r>
    </w:p>
    <w:p w:rsidR="00911639" w:rsidRPr="00A9320E" w:rsidRDefault="00911639" w:rsidP="00911639">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соответствие требованиям к структуре и содержанию конспекта занятия;</w:t>
      </w:r>
    </w:p>
    <w:p w:rsidR="00911639" w:rsidRPr="00A9320E" w:rsidRDefault="00911639" w:rsidP="00911639">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культура оформления конспекта, грамотность;</w:t>
      </w:r>
    </w:p>
    <w:p w:rsidR="00911639" w:rsidRPr="00A9320E" w:rsidRDefault="00911639" w:rsidP="00911639">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уникальность;</w:t>
      </w:r>
    </w:p>
    <w:p w:rsidR="00911639" w:rsidRPr="00A9320E" w:rsidRDefault="00911639" w:rsidP="00911639">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организация здоровьесберегающей среды.</w:t>
      </w:r>
    </w:p>
    <w:p w:rsidR="00911639" w:rsidRPr="00A9320E" w:rsidRDefault="00911639" w:rsidP="00911639">
      <w:pPr>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2.2. Для каждого критерия конкурсного отбора применяются показатели, соответствующие специфике номинаций.</w:t>
      </w:r>
    </w:p>
    <w:p w:rsidR="00911639" w:rsidRPr="00A9320E" w:rsidRDefault="00911639" w:rsidP="00911639">
      <w:pPr>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2.3. Для оценки конкурсных работ могут использоваться дополнительные критерии, специфические для конкретной номинации.</w:t>
      </w:r>
    </w:p>
    <w:p w:rsidR="00911639" w:rsidRPr="00A9320E" w:rsidRDefault="00911639" w:rsidP="00911639">
      <w:pPr>
        <w:suppressAutoHyphens/>
        <w:spacing w:after="0" w:line="240" w:lineRule="auto"/>
        <w:ind w:left="426" w:hanging="426"/>
        <w:jc w:val="center"/>
        <w:rPr>
          <w:rFonts w:ascii="Times New Roman" w:eastAsia="Times New Roman" w:hAnsi="Times New Roman" w:cs="Times New Roman"/>
          <w:sz w:val="28"/>
          <w:szCs w:val="28"/>
          <w:lang w:eastAsia="zh-CN"/>
        </w:rPr>
      </w:pPr>
    </w:p>
    <w:p w:rsidR="00911639" w:rsidRPr="00A9320E" w:rsidRDefault="00911639" w:rsidP="00911639">
      <w:pPr>
        <w:suppressAutoHyphens/>
        <w:spacing w:after="0" w:line="240" w:lineRule="auto"/>
        <w:ind w:left="426" w:hanging="426"/>
        <w:jc w:val="center"/>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 Порядок проведения конкурса</w:t>
      </w:r>
    </w:p>
    <w:p w:rsidR="00911639" w:rsidRPr="00A9320E" w:rsidRDefault="00911639" w:rsidP="00911639">
      <w:pPr>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3.1. Конкурс проводится в ноябре 2014 года в два этапа:</w:t>
      </w:r>
    </w:p>
    <w:p w:rsidR="00911639" w:rsidRPr="00A9320E" w:rsidRDefault="00911639" w:rsidP="00911639">
      <w:pPr>
        <w:suppressAutoHyphens/>
        <w:spacing w:after="0" w:line="240" w:lineRule="auto"/>
        <w:ind w:left="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 этап- районный (отборочный),</w:t>
      </w:r>
    </w:p>
    <w:p w:rsidR="00911639" w:rsidRPr="00A9320E" w:rsidRDefault="00911639" w:rsidP="00911639">
      <w:pPr>
        <w:suppressAutoHyphens/>
        <w:spacing w:after="0" w:line="240" w:lineRule="auto"/>
        <w:ind w:left="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2 этап – городской (финальный).</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3.2. Точные даты проведения этапов конкурса, конкурсных мероприятий определяются программой (Приложение 1).</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3.3. Организатором районного этапа конкурса являются методические центры районов в городе (далее – методические центры)</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3.4. Для организации районного этапа методические центры формируют районные оргкомитеты из числа руководителей районных методических объединений педагогов дошкольных образовательных учреждений. Председателем районного оргкомитета является представитель районного методического центра либо руководитель районного методического объединения старших воспитателей и заместителей заведующих МБДОУ.</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3.5. Районные оргкомитеты:</w:t>
      </w:r>
    </w:p>
    <w:p w:rsidR="00911639" w:rsidRPr="00A9320E" w:rsidRDefault="00911639" w:rsidP="00911639">
      <w:pPr>
        <w:numPr>
          <w:ilvl w:val="0"/>
          <w:numId w:val="12"/>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проводят прием заявок;</w:t>
      </w:r>
    </w:p>
    <w:p w:rsidR="00911639" w:rsidRPr="00A9320E" w:rsidRDefault="00911639" w:rsidP="00911639">
      <w:pPr>
        <w:numPr>
          <w:ilvl w:val="0"/>
          <w:numId w:val="12"/>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организуют процедуру первичной экспертизы конкурсных работ;</w:t>
      </w:r>
    </w:p>
    <w:p w:rsidR="00911639" w:rsidRPr="00A9320E" w:rsidRDefault="00911639" w:rsidP="00911639">
      <w:pPr>
        <w:numPr>
          <w:ilvl w:val="0"/>
          <w:numId w:val="12"/>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формируют и подают заявки от района на городской этап конкурса.</w:t>
      </w:r>
    </w:p>
    <w:p w:rsidR="00911639" w:rsidRPr="00A9320E" w:rsidRDefault="00911639" w:rsidP="00911639">
      <w:pPr>
        <w:numPr>
          <w:ilvl w:val="0"/>
          <w:numId w:val="12"/>
        </w:numPr>
        <w:suppressAutoHyphens/>
        <w:spacing w:after="0" w:line="240" w:lineRule="auto"/>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осуществляют информационно-методическое сопровождение участников конкурса.</w:t>
      </w:r>
    </w:p>
    <w:p w:rsidR="00911639" w:rsidRPr="00A9320E" w:rsidRDefault="00911639" w:rsidP="00911639">
      <w:pPr>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3.6. Для проведения первичной экспертизы конкурсных работ на районном этапе конкурса формируются экспертные группы из числа руководителей районных и окружных методических объединений, заместителей заведующих, старших воспитателей, педагогов МБДОУ района. Руководителями экспертных групп назначаются руководители районных методических объединений соответствующих категорий педагогических работников.</w:t>
      </w:r>
    </w:p>
    <w:p w:rsidR="00911639" w:rsidRPr="00A9320E" w:rsidRDefault="00911639" w:rsidP="00911639">
      <w:pPr>
        <w:widowControl w:val="0"/>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xml:space="preserve">3.7. Районные экспертные группы оценивают конкурсные работы на предмет их соответствия критериям конкурсного отбора. Члены экспертной группы работают индивидуально, заносят результаты оценки в индивидуальные оценочные протоколы. Каждую конкурсную работу оценивают два эксперта. Результатом оценки конкурсной работы является сумма баллов, выставленных двумя экспертами. </w:t>
      </w:r>
    </w:p>
    <w:p w:rsidR="00911639" w:rsidRPr="00A9320E" w:rsidRDefault="00911639" w:rsidP="00911639">
      <w:pPr>
        <w:suppressAutoHyphens/>
        <w:spacing w:after="0" w:line="240" w:lineRule="auto"/>
        <w:ind w:left="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По результатам рейтинга конкурсных работ экспертные группы отбирают лучшие конкурсные работы, формируют и подают заявки в районный оргкомитет для участия в городском этапе конкурса.</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3.8. Для участия в городском этапе районные оргкомитеты формируют общие заявки по форме (Приложение 2) и подают их в оргкомитет в сроки, установленные программой конкурсных мероприятий. Заявки, не соответствующие по форме требованиям, а также представленные позже установленных сроков, на городской этап конкурса не принимаются.</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xml:space="preserve">3.9. В соответствии с квотой от каждого районного методического объединения на городской этап конкурса представляется не более 3 </w:t>
      </w:r>
      <w:r w:rsidRPr="00A9320E">
        <w:rPr>
          <w:rFonts w:ascii="Times New Roman" w:eastAsia="Times New Roman" w:hAnsi="Times New Roman" w:cs="Times New Roman"/>
          <w:sz w:val="28"/>
          <w:szCs w:val="28"/>
          <w:lang w:eastAsia="zh-CN"/>
        </w:rPr>
        <w:lastRenderedPageBreak/>
        <w:t>конкурсных работ, набравших наибольшее число баллов на районном этапе конкурса. Итого от каждого района в городе на городской этап конкура может быть представлено не более 12 конкурсных работ.</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3.10. Конкурсные работы представляются на городской этап на бумажном и электронном носителях (</w:t>
      </w:r>
      <w:r w:rsidRPr="00A9320E">
        <w:rPr>
          <w:rFonts w:ascii="Times New Roman" w:eastAsia="Times New Roman" w:hAnsi="Times New Roman" w:cs="Times New Roman"/>
          <w:sz w:val="28"/>
          <w:szCs w:val="28"/>
          <w:lang w:val="en-US" w:eastAsia="zh-CN"/>
        </w:rPr>
        <w:t>CDR</w:t>
      </w:r>
      <w:r w:rsidRPr="00A9320E">
        <w:rPr>
          <w:rFonts w:ascii="Times New Roman" w:eastAsia="Times New Roman" w:hAnsi="Times New Roman" w:cs="Times New Roman"/>
          <w:sz w:val="28"/>
          <w:szCs w:val="28"/>
          <w:lang w:eastAsia="zh-CN"/>
        </w:rPr>
        <w:t xml:space="preserve">-диск, флэш-карта). Требования к оформлению: текст </w:t>
      </w:r>
      <w:r w:rsidRPr="00A9320E">
        <w:rPr>
          <w:rFonts w:ascii="Times New Roman" w:eastAsia="Times New Roman" w:hAnsi="Times New Roman" w:cs="Times New Roman"/>
          <w:sz w:val="28"/>
          <w:szCs w:val="28"/>
          <w:lang w:val="en-US" w:eastAsia="zh-CN"/>
        </w:rPr>
        <w:t>Times</w:t>
      </w:r>
      <w:r w:rsidRPr="00A9320E">
        <w:rPr>
          <w:rFonts w:ascii="Times New Roman" w:eastAsia="Times New Roman" w:hAnsi="Times New Roman" w:cs="Times New Roman"/>
          <w:sz w:val="28"/>
          <w:szCs w:val="28"/>
          <w:lang w:eastAsia="zh-CN"/>
        </w:rPr>
        <w:t xml:space="preserve"> </w:t>
      </w:r>
      <w:r w:rsidRPr="00A9320E">
        <w:rPr>
          <w:rFonts w:ascii="Times New Roman" w:eastAsia="Times New Roman" w:hAnsi="Times New Roman" w:cs="Times New Roman"/>
          <w:sz w:val="28"/>
          <w:szCs w:val="28"/>
          <w:lang w:val="en-US" w:eastAsia="zh-CN"/>
        </w:rPr>
        <w:t>New</w:t>
      </w:r>
      <w:r w:rsidRPr="00A9320E">
        <w:rPr>
          <w:rFonts w:ascii="Times New Roman" w:eastAsia="Times New Roman" w:hAnsi="Times New Roman" w:cs="Times New Roman"/>
          <w:sz w:val="28"/>
          <w:szCs w:val="28"/>
          <w:lang w:eastAsia="zh-CN"/>
        </w:rPr>
        <w:t xml:space="preserve"> </w:t>
      </w:r>
      <w:r w:rsidRPr="00A9320E">
        <w:rPr>
          <w:rFonts w:ascii="Times New Roman" w:eastAsia="Times New Roman" w:hAnsi="Times New Roman" w:cs="Times New Roman"/>
          <w:sz w:val="28"/>
          <w:szCs w:val="28"/>
          <w:lang w:val="en-US" w:eastAsia="zh-CN"/>
        </w:rPr>
        <w:t>Roman</w:t>
      </w:r>
      <w:r w:rsidRPr="00A9320E">
        <w:rPr>
          <w:rFonts w:ascii="Times New Roman" w:eastAsia="Times New Roman" w:hAnsi="Times New Roman" w:cs="Times New Roman"/>
          <w:sz w:val="28"/>
          <w:szCs w:val="28"/>
          <w:lang w:eastAsia="zh-CN"/>
        </w:rPr>
        <w:t>, кегль 14, интервал одинарный. Файл с конспектом занятия именуется фамилией участника конкурса.</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3.11. Конспект может быть оформлен как в текстовом, так и в табличном варианте.</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xml:space="preserve">        Структура конспекта занятия должна включать:</w:t>
      </w:r>
    </w:p>
    <w:p w:rsidR="00911639" w:rsidRPr="00A9320E" w:rsidRDefault="00911639" w:rsidP="00911639">
      <w:pPr>
        <w:numPr>
          <w:ilvl w:val="0"/>
          <w:numId w:val="13"/>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название номинации;</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тему занятия;</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xml:space="preserve">возрастную группу детей; </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xml:space="preserve">ФИО, должность, место работы автора; </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цель занятия;</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образовательные задачи по основной и интегрируемым образовательным областям;</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перечень видов деятельности и соответствующих им форм работы;</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планируемый результат;</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полный перечень оборудования и используемых материалов;</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перечень методической и художественной литературы;</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подробное описание хода занятия с использованием форм прямой речи педагога, пояснений от 3 лица по руководству деятельностью (без указания предполагаемых ответов детей);</w:t>
      </w:r>
    </w:p>
    <w:p w:rsidR="00911639" w:rsidRPr="00A9320E" w:rsidRDefault="00911639" w:rsidP="00911639">
      <w:pPr>
        <w:numPr>
          <w:ilvl w:val="0"/>
          <w:numId w:val="10"/>
        </w:numPr>
        <w:suppressAutoHyphens/>
        <w:spacing w:after="0" w:line="240" w:lineRule="auto"/>
        <w:ind w:left="851" w:hanging="284"/>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приложения (описание игр, упражнений, тексты стихов, рисунки схем, дидактических карточек и т.д.);</w:t>
      </w:r>
    </w:p>
    <w:p w:rsidR="00911639" w:rsidRPr="00A9320E" w:rsidRDefault="00911639" w:rsidP="00911639">
      <w:pPr>
        <w:suppressAutoHyphens/>
        <w:spacing w:after="0" w:line="240" w:lineRule="auto"/>
        <w:ind w:left="567" w:hanging="567"/>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3.12. Для проведения городского этапа оргкомитет в установленные сроки размещает конкурсные работы на портале, организует процедуру конкурсного отбора в соответствии с установленным порядком.</w:t>
      </w:r>
    </w:p>
    <w:p w:rsidR="00911639" w:rsidRPr="00A9320E" w:rsidRDefault="00911639" w:rsidP="00911639">
      <w:pPr>
        <w:spacing w:after="0" w:line="240" w:lineRule="auto"/>
        <w:ind w:left="426" w:hanging="426"/>
        <w:jc w:val="both"/>
        <w:rPr>
          <w:rFonts w:ascii="Times New Roman" w:eastAsiaTheme="minorEastAsia" w:hAnsi="Times New Roman" w:cs="Times New Roman"/>
          <w:sz w:val="28"/>
          <w:szCs w:val="28"/>
          <w:lang w:eastAsia="ru-RU"/>
        </w:rPr>
      </w:pPr>
    </w:p>
    <w:p w:rsidR="00911639" w:rsidRPr="00A9320E" w:rsidRDefault="00911639" w:rsidP="00911639">
      <w:pPr>
        <w:spacing w:after="0" w:line="240" w:lineRule="auto"/>
        <w:ind w:left="426" w:hanging="426"/>
        <w:jc w:val="center"/>
        <w:rPr>
          <w:rFonts w:ascii="Times New Roman" w:eastAsiaTheme="minorEastAsia" w:hAnsi="Times New Roman" w:cs="Times New Roman"/>
          <w:sz w:val="28"/>
          <w:szCs w:val="28"/>
          <w:lang w:eastAsia="ru-RU"/>
        </w:rPr>
      </w:pPr>
      <w:r w:rsidRPr="00A9320E">
        <w:rPr>
          <w:rFonts w:ascii="Times New Roman" w:eastAsiaTheme="minorEastAsia" w:hAnsi="Times New Roman" w:cs="Times New Roman"/>
          <w:sz w:val="28"/>
          <w:szCs w:val="28"/>
          <w:lang w:eastAsia="ru-RU"/>
        </w:rPr>
        <w:t>4. Порядок проведения конкурсного отбора на городском этапе конкурса</w:t>
      </w:r>
    </w:p>
    <w:p w:rsidR="00911639" w:rsidRPr="00A9320E" w:rsidRDefault="00911639" w:rsidP="00911639">
      <w:pPr>
        <w:spacing w:after="0" w:line="240" w:lineRule="auto"/>
        <w:ind w:left="426" w:hanging="426"/>
        <w:jc w:val="both"/>
        <w:rPr>
          <w:rFonts w:ascii="Times New Roman" w:eastAsiaTheme="minorEastAsia" w:hAnsi="Times New Roman" w:cs="Times New Roman"/>
          <w:sz w:val="28"/>
          <w:szCs w:val="28"/>
          <w:lang w:eastAsia="ru-RU"/>
        </w:rPr>
      </w:pPr>
      <w:r w:rsidRPr="00A9320E">
        <w:rPr>
          <w:rFonts w:ascii="Times New Roman" w:eastAsiaTheme="minorEastAsia" w:hAnsi="Times New Roman" w:cs="Times New Roman"/>
          <w:sz w:val="28"/>
          <w:szCs w:val="28"/>
          <w:lang w:eastAsia="ru-RU"/>
        </w:rPr>
        <w:t>4.1. Для проведения процедуры конкурсного отбора формируется экспертная группа из представителей районных и окружных методических объединений педагогов дошкольных образовательных учреждений. Руководителем экспертной группы является представитель Организатора конкурса.</w:t>
      </w:r>
    </w:p>
    <w:p w:rsidR="00911639" w:rsidRPr="00A9320E" w:rsidRDefault="00911639" w:rsidP="00911639">
      <w:pPr>
        <w:widowControl w:val="0"/>
        <w:tabs>
          <w:tab w:val="left" w:pos="852"/>
        </w:tabs>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4.2. Экспертные группы в установленные сроки проводят оценку конкурсных работ в баллах на предмет их соответствия критериям конкурсного отбора.</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4.3. Члены экспертной группы работают индивидуально в дистанционном режиме, заносят результаты оценки в индивидуальные оценочные протоколы.</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 xml:space="preserve">4.4. Каждую конкурсную работу оценивают два эксперта. Результатом оценки конкурсной работы является сумма баллов, выставленных двумя экспертами. </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lastRenderedPageBreak/>
        <w:t>4.5. Экспертам не разрешается проводить экспертизу конкурсных работ, представленных педагогами района, в котором работают эксперты.</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4.6. Индивидуальные оценочные протоколы в установленные сроки сдаются руководителем экспертной группы в оргкомитет конкурса.</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4.7. Оргкомитет конкурса проверяет экспертные листы на предмет правильности их заполнения, выводит рейтинг конкурсных работ.</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center"/>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5. Подведение итогов конкурса</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5.1. Подведение итогов конкурса проводится в каждой номинации отдельно.</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5.2. Победителем конкурса в каждой номинации становятся конкурсные работы, набравшие наибольшее число баллов по результатам конкурсного отбора. Авторы победивших конкурсных работ награждаются Дипломами победителя в номинации.</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5.3. Авторы конкурсных работ, занявших в рейтинге вторую и третью позицию, награждаются Дипломами за 2 и 3 место.</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5.4. В случае, если в номинации представлено не более 5 конкурсных работ, 2 и 3 места не присуждаются.</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5.4. Оргкомитет может проводить награждение в дополнительных номинациях, введенных в ходе конкурса.</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5.5. Оглашение результатов, а также презентация лучших конкурсных работ, проводится на портале Организатора конкурса.</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5.6. Награждение победителей и призеров конкурса проводится на заседаниях городских (районных) методических объединений педагогов дошкольных образовательных учреждений.</w:t>
      </w: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5.7. На портале Организатора конкурса в разделе «Сеть ДОУ» - «Профессиональные сообщества» формируются методические папки с конспектами лучших занятий.</w:t>
      </w:r>
    </w:p>
    <w:p w:rsidR="00911639" w:rsidRPr="00A9320E" w:rsidRDefault="00911639" w:rsidP="00911639">
      <w:pPr>
        <w:widowControl w:val="0"/>
        <w:suppressAutoHyphens/>
        <w:spacing w:after="0" w:line="240" w:lineRule="auto"/>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r w:rsidRPr="00A9320E">
        <w:rPr>
          <w:rFonts w:ascii="Times New Roman" w:eastAsia="Times New Roman" w:hAnsi="Times New Roman" w:cs="Times New Roman"/>
          <w:i/>
          <w:sz w:val="28"/>
          <w:szCs w:val="28"/>
          <w:lang w:eastAsia="zh-CN"/>
        </w:rPr>
        <w:t xml:space="preserve">Приложение 1 </w:t>
      </w: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r w:rsidRPr="00A9320E">
        <w:rPr>
          <w:rFonts w:ascii="Times New Roman" w:eastAsia="Times New Roman" w:hAnsi="Times New Roman" w:cs="Times New Roman"/>
          <w:i/>
          <w:sz w:val="28"/>
          <w:szCs w:val="28"/>
          <w:lang w:eastAsia="zh-CN"/>
        </w:rPr>
        <w:t xml:space="preserve">к Положению о городском конкурсе </w:t>
      </w: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r w:rsidRPr="00A9320E">
        <w:rPr>
          <w:rFonts w:ascii="Times New Roman" w:eastAsia="Times New Roman" w:hAnsi="Times New Roman" w:cs="Times New Roman"/>
          <w:i/>
          <w:sz w:val="28"/>
          <w:szCs w:val="28"/>
          <w:lang w:eastAsia="zh-CN"/>
        </w:rPr>
        <w:t>«Конспект занятия с детьми»</w:t>
      </w: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center"/>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center"/>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Программа проведения конкурсных мероприятий</w:t>
      </w:r>
    </w:p>
    <w:p w:rsidR="00911639" w:rsidRPr="00A9320E" w:rsidRDefault="00911639" w:rsidP="00911639">
      <w:pPr>
        <w:widowControl w:val="0"/>
        <w:suppressAutoHyphens/>
        <w:spacing w:after="0" w:line="240" w:lineRule="auto"/>
        <w:ind w:left="426" w:hanging="426"/>
        <w:jc w:val="center"/>
        <w:rPr>
          <w:rFonts w:ascii="Times New Roman" w:eastAsia="Times New Roman" w:hAnsi="Times New Roman" w:cs="Times New Roman"/>
          <w:sz w:val="28"/>
          <w:szCs w:val="28"/>
          <w:lang w:eastAsia="zh-CN"/>
        </w:rPr>
      </w:pPr>
    </w:p>
    <w:tbl>
      <w:tblPr>
        <w:tblStyle w:val="a3"/>
        <w:tblW w:w="0" w:type="auto"/>
        <w:tblInd w:w="279" w:type="dxa"/>
        <w:tblLook w:val="04A0" w:firstRow="1" w:lastRow="0" w:firstColumn="1" w:lastColumn="0" w:noHBand="0" w:noVBand="1"/>
      </w:tblPr>
      <w:tblGrid>
        <w:gridCol w:w="5245"/>
        <w:gridCol w:w="3821"/>
      </w:tblGrid>
      <w:tr w:rsidR="00911639" w:rsidRPr="00A9320E" w:rsidTr="00805A28">
        <w:tc>
          <w:tcPr>
            <w:tcW w:w="5245" w:type="dxa"/>
          </w:tcPr>
          <w:p w:rsidR="00911639" w:rsidRPr="00A9320E" w:rsidRDefault="00911639" w:rsidP="00911639">
            <w:pPr>
              <w:widowControl w:val="0"/>
              <w:suppressAutoHyphens/>
              <w:spacing w:after="200" w:line="276" w:lineRule="auto"/>
              <w:jc w:val="center"/>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Мероприятия</w:t>
            </w:r>
          </w:p>
        </w:tc>
        <w:tc>
          <w:tcPr>
            <w:tcW w:w="3821" w:type="dxa"/>
          </w:tcPr>
          <w:p w:rsidR="00911639" w:rsidRPr="00A9320E" w:rsidRDefault="00911639" w:rsidP="00911639">
            <w:pPr>
              <w:widowControl w:val="0"/>
              <w:suppressAutoHyphens/>
              <w:spacing w:after="200" w:line="276" w:lineRule="auto"/>
              <w:jc w:val="center"/>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Сроки/даты</w:t>
            </w:r>
          </w:p>
          <w:p w:rsidR="00911639" w:rsidRPr="00A9320E" w:rsidRDefault="00911639" w:rsidP="00911639">
            <w:pPr>
              <w:widowControl w:val="0"/>
              <w:suppressAutoHyphens/>
              <w:spacing w:after="200" w:line="276" w:lineRule="auto"/>
              <w:jc w:val="center"/>
              <w:rPr>
                <w:rFonts w:ascii="Times New Roman" w:eastAsia="Times New Roman" w:hAnsi="Times New Roman" w:cs="Times New Roman"/>
                <w:sz w:val="28"/>
                <w:szCs w:val="28"/>
                <w:lang w:eastAsia="zh-CN"/>
              </w:rPr>
            </w:pPr>
          </w:p>
        </w:tc>
      </w:tr>
      <w:tr w:rsidR="00911639" w:rsidRPr="00A9320E" w:rsidTr="00805A28">
        <w:tc>
          <w:tcPr>
            <w:tcW w:w="5245" w:type="dxa"/>
          </w:tcPr>
          <w:p w:rsidR="00911639" w:rsidRPr="00A9320E" w:rsidRDefault="00911639" w:rsidP="00911639">
            <w:pPr>
              <w:widowControl w:val="0"/>
              <w:suppressAutoHyphens/>
              <w:spacing w:after="200" w:line="276" w:lineRule="auto"/>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 этап - районный (отборочный)</w:t>
            </w:r>
          </w:p>
        </w:tc>
        <w:tc>
          <w:tcPr>
            <w:tcW w:w="3821" w:type="dxa"/>
          </w:tcPr>
          <w:p w:rsidR="00911639" w:rsidRPr="00A9320E" w:rsidRDefault="00911639" w:rsidP="00911639">
            <w:pPr>
              <w:widowControl w:val="0"/>
              <w:suppressAutoHyphens/>
              <w:spacing w:after="200" w:line="276" w:lineRule="auto"/>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01 – 10.11.2014 г.</w:t>
            </w:r>
          </w:p>
        </w:tc>
      </w:tr>
      <w:tr w:rsidR="00911639" w:rsidRPr="00A9320E" w:rsidTr="00805A28">
        <w:tc>
          <w:tcPr>
            <w:tcW w:w="5245" w:type="dxa"/>
          </w:tcPr>
          <w:p w:rsidR="00911639" w:rsidRPr="00A9320E" w:rsidRDefault="00911639" w:rsidP="00911639">
            <w:pPr>
              <w:widowControl w:val="0"/>
              <w:suppressAutoHyphens/>
              <w:spacing w:after="200" w:line="276" w:lineRule="auto"/>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2 этап – городской (финальный)</w:t>
            </w:r>
          </w:p>
          <w:p w:rsidR="00911639" w:rsidRPr="00A9320E" w:rsidRDefault="00911639" w:rsidP="00911639">
            <w:pPr>
              <w:widowControl w:val="0"/>
              <w:numPr>
                <w:ilvl w:val="0"/>
                <w:numId w:val="11"/>
              </w:numPr>
              <w:suppressAutoHyphens/>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Прием заявок на конкурс</w:t>
            </w:r>
          </w:p>
          <w:p w:rsidR="00911639" w:rsidRPr="00A9320E" w:rsidRDefault="00911639" w:rsidP="00911639">
            <w:pPr>
              <w:widowControl w:val="0"/>
              <w:numPr>
                <w:ilvl w:val="0"/>
                <w:numId w:val="11"/>
              </w:numPr>
              <w:suppressAutoHyphens/>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Размещение конкурсных работ на портале Организатора</w:t>
            </w:r>
          </w:p>
          <w:p w:rsidR="00911639" w:rsidRPr="00A9320E" w:rsidRDefault="00911639" w:rsidP="00911639">
            <w:pPr>
              <w:widowControl w:val="0"/>
              <w:numPr>
                <w:ilvl w:val="0"/>
                <w:numId w:val="11"/>
              </w:numPr>
              <w:suppressAutoHyphens/>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Инструктивное совещание с членами экспертной группы</w:t>
            </w:r>
          </w:p>
          <w:p w:rsidR="00911639" w:rsidRPr="00A9320E" w:rsidRDefault="00911639" w:rsidP="00911639">
            <w:pPr>
              <w:widowControl w:val="0"/>
              <w:numPr>
                <w:ilvl w:val="0"/>
                <w:numId w:val="11"/>
              </w:numPr>
              <w:suppressAutoHyphens/>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Проведение процедуры экспертизы конкурсных работ</w:t>
            </w:r>
          </w:p>
          <w:p w:rsidR="00911639" w:rsidRPr="00A9320E" w:rsidRDefault="00911639" w:rsidP="00911639">
            <w:pPr>
              <w:widowControl w:val="0"/>
              <w:numPr>
                <w:ilvl w:val="0"/>
                <w:numId w:val="11"/>
              </w:numPr>
              <w:suppressAutoHyphens/>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Объявление результатов конкурса</w:t>
            </w:r>
          </w:p>
        </w:tc>
        <w:tc>
          <w:tcPr>
            <w:tcW w:w="3821" w:type="dxa"/>
          </w:tcPr>
          <w:p w:rsidR="00911639" w:rsidRPr="00A9320E" w:rsidRDefault="00911639" w:rsidP="00911639">
            <w:pPr>
              <w:widowControl w:val="0"/>
              <w:suppressAutoHyphens/>
              <w:spacing w:after="200" w:line="276" w:lineRule="auto"/>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12 – 26.11.2014 г.</w:t>
            </w:r>
          </w:p>
          <w:p w:rsidR="00911639" w:rsidRPr="00A9320E" w:rsidRDefault="00911639" w:rsidP="00911639">
            <w:pPr>
              <w:widowControl w:val="0"/>
              <w:suppressAutoHyphens/>
              <w:spacing w:after="200"/>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12 – 13.11.2014 г. по графику</w:t>
            </w:r>
          </w:p>
          <w:p w:rsidR="00911639" w:rsidRPr="00A9320E" w:rsidRDefault="00911639" w:rsidP="00911639">
            <w:pPr>
              <w:widowControl w:val="0"/>
              <w:suppressAutoHyphens/>
              <w:spacing w:after="200"/>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13 – 14.11.2014 г.</w:t>
            </w:r>
          </w:p>
          <w:p w:rsidR="00911639" w:rsidRPr="00A9320E" w:rsidRDefault="00911639" w:rsidP="00911639">
            <w:pPr>
              <w:widowControl w:val="0"/>
              <w:suppressAutoHyphens/>
              <w:spacing w:after="200" w:line="276" w:lineRule="auto"/>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17.11.2014 г.</w:t>
            </w:r>
          </w:p>
          <w:p w:rsidR="00911639" w:rsidRPr="00A9320E" w:rsidRDefault="00911639" w:rsidP="00911639">
            <w:pPr>
              <w:widowControl w:val="0"/>
              <w:suppressAutoHyphens/>
              <w:spacing w:after="200" w:line="276" w:lineRule="auto"/>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18 – 21.11.2014 г.</w:t>
            </w:r>
          </w:p>
          <w:p w:rsidR="00911639" w:rsidRPr="00A9320E" w:rsidRDefault="00911639" w:rsidP="00911639">
            <w:pPr>
              <w:widowControl w:val="0"/>
              <w:suppressAutoHyphens/>
              <w:spacing w:after="200" w:line="276" w:lineRule="auto"/>
              <w:rPr>
                <w:rFonts w:ascii="Times New Roman" w:eastAsia="Times New Roman" w:hAnsi="Times New Roman" w:cs="Times New Roman"/>
                <w:sz w:val="28"/>
                <w:szCs w:val="28"/>
                <w:lang w:eastAsia="zh-CN"/>
              </w:rPr>
            </w:pPr>
            <w:r w:rsidRPr="00A9320E">
              <w:rPr>
                <w:rFonts w:ascii="Times New Roman" w:eastAsia="Times New Roman" w:hAnsi="Times New Roman" w:cs="Times New Roman"/>
                <w:sz w:val="28"/>
                <w:szCs w:val="28"/>
                <w:lang w:eastAsia="zh-CN"/>
              </w:rPr>
              <w:t>26.11.2014 г.</w:t>
            </w:r>
          </w:p>
        </w:tc>
      </w:tr>
    </w:tbl>
    <w:p w:rsidR="00911639" w:rsidRPr="00A9320E" w:rsidRDefault="00911639" w:rsidP="00911639">
      <w:pPr>
        <w:widowControl w:val="0"/>
        <w:suppressAutoHyphens/>
        <w:spacing w:after="0" w:line="240" w:lineRule="auto"/>
        <w:ind w:left="426" w:hanging="426"/>
        <w:jc w:val="center"/>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uppressAutoHyphens/>
        <w:spacing w:after="0" w:line="240" w:lineRule="auto"/>
        <w:ind w:left="426" w:hanging="426"/>
        <w:jc w:val="both"/>
        <w:rPr>
          <w:rFonts w:ascii="Times New Roman" w:eastAsia="Times New Roman" w:hAnsi="Times New Roman" w:cs="Times New Roman"/>
          <w:sz w:val="28"/>
          <w:szCs w:val="28"/>
          <w:lang w:eastAsia="zh-CN"/>
        </w:rPr>
      </w:pPr>
    </w:p>
    <w:p w:rsidR="00911639" w:rsidRPr="00A9320E" w:rsidRDefault="00911639" w:rsidP="00911639">
      <w:pPr>
        <w:widowControl w:val="0"/>
        <w:shd w:val="clear" w:color="auto" w:fill="FFFFFF"/>
        <w:suppressAutoHyphens/>
        <w:spacing w:after="0" w:line="240" w:lineRule="auto"/>
        <w:ind w:left="426" w:hanging="426"/>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ind w:left="426" w:hanging="426"/>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ind w:left="426" w:hanging="426"/>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ind w:left="426" w:hanging="426"/>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uppressAutoHyphens/>
        <w:spacing w:after="0" w:line="240" w:lineRule="auto"/>
        <w:rPr>
          <w:rFonts w:ascii="Times New Roman" w:eastAsia="Times New Roman" w:hAnsi="Times New Roman" w:cs="Times New Roman"/>
          <w:i/>
          <w:sz w:val="28"/>
          <w:szCs w:val="28"/>
          <w:lang w:eastAsia="zh-CN"/>
        </w:rPr>
      </w:pPr>
      <w:bookmarkStart w:id="0" w:name="_GoBack"/>
      <w:bookmarkEnd w:id="0"/>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r w:rsidRPr="00A9320E">
        <w:rPr>
          <w:rFonts w:ascii="Times New Roman" w:eastAsia="Times New Roman" w:hAnsi="Times New Roman" w:cs="Times New Roman"/>
          <w:i/>
          <w:sz w:val="28"/>
          <w:szCs w:val="28"/>
          <w:lang w:eastAsia="zh-CN"/>
        </w:rPr>
        <w:lastRenderedPageBreak/>
        <w:t>Приложение 2</w:t>
      </w: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r w:rsidRPr="00A9320E">
        <w:rPr>
          <w:rFonts w:ascii="Times New Roman" w:eastAsia="Times New Roman" w:hAnsi="Times New Roman" w:cs="Times New Roman"/>
          <w:i/>
          <w:sz w:val="28"/>
          <w:szCs w:val="28"/>
          <w:lang w:eastAsia="zh-CN"/>
        </w:rPr>
        <w:t xml:space="preserve">к Положению о городском конкурсе </w:t>
      </w:r>
    </w:p>
    <w:p w:rsidR="00911639" w:rsidRPr="00A9320E" w:rsidRDefault="00911639" w:rsidP="00911639">
      <w:pPr>
        <w:widowControl w:val="0"/>
        <w:suppressAutoHyphens/>
        <w:spacing w:after="0" w:line="240" w:lineRule="auto"/>
        <w:ind w:left="426" w:hanging="426"/>
        <w:jc w:val="right"/>
        <w:rPr>
          <w:rFonts w:ascii="Times New Roman" w:eastAsia="Times New Roman" w:hAnsi="Times New Roman" w:cs="Times New Roman"/>
          <w:i/>
          <w:sz w:val="28"/>
          <w:szCs w:val="28"/>
          <w:lang w:eastAsia="zh-CN"/>
        </w:rPr>
      </w:pPr>
      <w:r w:rsidRPr="00A9320E">
        <w:rPr>
          <w:rFonts w:ascii="Times New Roman" w:eastAsia="Times New Roman" w:hAnsi="Times New Roman" w:cs="Times New Roman"/>
          <w:i/>
          <w:sz w:val="28"/>
          <w:szCs w:val="28"/>
          <w:lang w:eastAsia="zh-CN"/>
        </w:rPr>
        <w:t>«Конспект занятия с детьми»</w:t>
      </w:r>
    </w:p>
    <w:p w:rsidR="00911639" w:rsidRPr="00A9320E" w:rsidRDefault="00911639" w:rsidP="00911639">
      <w:pPr>
        <w:widowControl w:val="0"/>
        <w:shd w:val="clear" w:color="auto" w:fill="FFFFFF"/>
        <w:suppressAutoHyphens/>
        <w:spacing w:after="0" w:line="240" w:lineRule="auto"/>
        <w:ind w:left="426" w:hanging="426"/>
        <w:jc w:val="right"/>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ind w:left="426" w:hanging="426"/>
        <w:jc w:val="right"/>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 xml:space="preserve"> В организационный комитет </w:t>
      </w:r>
    </w:p>
    <w:p w:rsidR="00911639" w:rsidRPr="00A9320E" w:rsidRDefault="00911639" w:rsidP="00911639">
      <w:pPr>
        <w:widowControl w:val="0"/>
        <w:shd w:val="clear" w:color="auto" w:fill="FFFFFF"/>
        <w:suppressAutoHyphens/>
        <w:spacing w:after="0" w:line="240" w:lineRule="auto"/>
        <w:ind w:left="426" w:hanging="426"/>
        <w:jc w:val="right"/>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городского конкурса</w:t>
      </w:r>
    </w:p>
    <w:p w:rsidR="00911639" w:rsidRPr="00A9320E" w:rsidRDefault="00911639" w:rsidP="00911639">
      <w:pPr>
        <w:widowControl w:val="0"/>
        <w:shd w:val="clear" w:color="auto" w:fill="FFFFFF"/>
        <w:suppressAutoHyphens/>
        <w:spacing w:after="0" w:line="240" w:lineRule="auto"/>
        <w:ind w:left="426" w:hanging="426"/>
        <w:jc w:val="right"/>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«Конспект занятия с детьми»</w:t>
      </w:r>
    </w:p>
    <w:p w:rsidR="00911639" w:rsidRPr="00A9320E" w:rsidRDefault="00911639" w:rsidP="00911639">
      <w:pPr>
        <w:widowControl w:val="0"/>
        <w:shd w:val="clear" w:color="auto" w:fill="FFFFFF"/>
        <w:suppressAutoHyphens/>
        <w:spacing w:after="0" w:line="240" w:lineRule="auto"/>
        <w:ind w:left="426" w:hanging="426"/>
        <w:jc w:val="right"/>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ind w:left="426" w:hanging="426"/>
        <w:jc w:val="right"/>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ind w:left="426" w:hanging="426"/>
        <w:jc w:val="center"/>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заявка.</w:t>
      </w:r>
    </w:p>
    <w:p w:rsidR="00911639" w:rsidRPr="00A9320E" w:rsidRDefault="00911639" w:rsidP="00911639">
      <w:pPr>
        <w:widowControl w:val="0"/>
        <w:shd w:val="clear" w:color="auto" w:fill="FFFFFF"/>
        <w:suppressAutoHyphens/>
        <w:spacing w:after="0" w:line="240" w:lineRule="auto"/>
        <w:ind w:left="426" w:hanging="426"/>
        <w:jc w:val="center"/>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ind w:left="426" w:hanging="426"/>
        <w:jc w:val="center"/>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Районный оргкомитет _________________________________ района в городе Красноярске</w:t>
      </w: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i/>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 xml:space="preserve">          </w:t>
      </w:r>
      <w:r w:rsidRPr="00A9320E">
        <w:rPr>
          <w:rFonts w:ascii="Times New Roman" w:eastAsia="Times New Roman" w:hAnsi="Times New Roman" w:cs="Times New Roman"/>
          <w:bCs/>
          <w:color w:val="000000"/>
          <w:spacing w:val="-1"/>
          <w:sz w:val="28"/>
          <w:szCs w:val="28"/>
          <w:lang w:eastAsia="zh-CN"/>
        </w:rPr>
        <w:tab/>
        <w:t xml:space="preserve">                                                              </w:t>
      </w: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выдвигает на участие в городском этапе конкурса:</w:t>
      </w: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tbl>
      <w:tblPr>
        <w:tblStyle w:val="a3"/>
        <w:tblW w:w="0" w:type="auto"/>
        <w:tblLook w:val="04A0" w:firstRow="1" w:lastRow="0" w:firstColumn="1" w:lastColumn="0" w:noHBand="0" w:noVBand="1"/>
      </w:tblPr>
      <w:tblGrid>
        <w:gridCol w:w="2313"/>
        <w:gridCol w:w="2338"/>
        <w:gridCol w:w="2313"/>
        <w:gridCol w:w="2381"/>
      </w:tblGrid>
      <w:tr w:rsidR="00911639" w:rsidRPr="00A9320E" w:rsidTr="00805A28">
        <w:tc>
          <w:tcPr>
            <w:tcW w:w="2463" w:type="dxa"/>
          </w:tcPr>
          <w:p w:rsidR="00911639" w:rsidRPr="00A9320E" w:rsidRDefault="00911639" w:rsidP="00911639">
            <w:pPr>
              <w:widowControl w:val="0"/>
              <w:suppressAutoHyphens/>
              <w:spacing w:after="200" w:line="276" w:lineRule="auto"/>
              <w:jc w:val="center"/>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Название номинации</w:t>
            </w:r>
          </w:p>
        </w:tc>
        <w:tc>
          <w:tcPr>
            <w:tcW w:w="2463" w:type="dxa"/>
          </w:tcPr>
          <w:p w:rsidR="00911639" w:rsidRPr="00A9320E" w:rsidRDefault="00911639" w:rsidP="00911639">
            <w:pPr>
              <w:widowControl w:val="0"/>
              <w:suppressAutoHyphens/>
              <w:spacing w:after="200" w:line="276" w:lineRule="auto"/>
              <w:jc w:val="center"/>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ФИО участника (полностью)</w:t>
            </w:r>
          </w:p>
        </w:tc>
        <w:tc>
          <w:tcPr>
            <w:tcW w:w="2464" w:type="dxa"/>
          </w:tcPr>
          <w:p w:rsidR="00911639" w:rsidRPr="00A9320E" w:rsidRDefault="00911639" w:rsidP="00911639">
            <w:pPr>
              <w:widowControl w:val="0"/>
              <w:suppressAutoHyphens/>
              <w:spacing w:after="200" w:line="276" w:lineRule="auto"/>
              <w:jc w:val="center"/>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Должность</w:t>
            </w:r>
          </w:p>
        </w:tc>
        <w:tc>
          <w:tcPr>
            <w:tcW w:w="2464" w:type="dxa"/>
          </w:tcPr>
          <w:p w:rsidR="00911639" w:rsidRPr="00A9320E" w:rsidRDefault="00911639" w:rsidP="00911639">
            <w:pPr>
              <w:widowControl w:val="0"/>
              <w:suppressAutoHyphens/>
              <w:spacing w:after="200" w:line="276" w:lineRule="auto"/>
              <w:jc w:val="center"/>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Наименование МБДОУ</w:t>
            </w:r>
          </w:p>
        </w:tc>
      </w:tr>
      <w:tr w:rsidR="00911639" w:rsidRPr="00A9320E" w:rsidTr="00805A28">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r>
      <w:tr w:rsidR="00911639" w:rsidRPr="00A9320E" w:rsidTr="00805A28">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r>
      <w:tr w:rsidR="00911639" w:rsidRPr="00A9320E" w:rsidTr="00805A28">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r>
      <w:tr w:rsidR="00911639" w:rsidRPr="00A9320E" w:rsidTr="00805A28">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r>
      <w:tr w:rsidR="00911639" w:rsidRPr="00A9320E" w:rsidTr="00805A28">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3"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c>
          <w:tcPr>
            <w:tcW w:w="2464" w:type="dxa"/>
          </w:tcPr>
          <w:p w:rsidR="00911639" w:rsidRPr="00A9320E" w:rsidRDefault="00911639" w:rsidP="00911639">
            <w:pPr>
              <w:widowControl w:val="0"/>
              <w:suppressAutoHyphens/>
              <w:spacing w:after="200" w:line="276" w:lineRule="auto"/>
              <w:jc w:val="both"/>
              <w:rPr>
                <w:rFonts w:ascii="Times New Roman" w:eastAsia="Times New Roman" w:hAnsi="Times New Roman" w:cs="Times New Roman"/>
                <w:bCs/>
                <w:color w:val="000000"/>
                <w:spacing w:val="-1"/>
                <w:sz w:val="28"/>
                <w:szCs w:val="28"/>
                <w:lang w:eastAsia="zh-CN"/>
              </w:rPr>
            </w:pPr>
          </w:p>
        </w:tc>
      </w:tr>
    </w:tbl>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 xml:space="preserve">                                                                     </w:t>
      </w: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Приложения к заявке: С</w:t>
      </w:r>
      <w:r w:rsidRPr="00A9320E">
        <w:rPr>
          <w:rFonts w:ascii="Times New Roman" w:eastAsia="Times New Roman" w:hAnsi="Times New Roman" w:cs="Times New Roman"/>
          <w:bCs/>
          <w:color w:val="000000"/>
          <w:spacing w:val="-1"/>
          <w:sz w:val="28"/>
          <w:szCs w:val="28"/>
          <w:lang w:val="en-US" w:eastAsia="zh-CN"/>
        </w:rPr>
        <w:t>D</w:t>
      </w:r>
      <w:r w:rsidRPr="00A9320E">
        <w:rPr>
          <w:rFonts w:ascii="Times New Roman" w:eastAsia="Times New Roman" w:hAnsi="Times New Roman" w:cs="Times New Roman"/>
          <w:bCs/>
          <w:color w:val="000000"/>
          <w:spacing w:val="-1"/>
          <w:sz w:val="28"/>
          <w:szCs w:val="28"/>
          <w:lang w:eastAsia="zh-CN"/>
        </w:rPr>
        <w:t xml:space="preserve">-диск с конспектами занятий участников конкурса в количестве ________ шт. </w:t>
      </w: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Руководитель районного оргкомитета      _________________ (ФИО)</w:t>
      </w: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i/>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 xml:space="preserve">                                                                  </w:t>
      </w:r>
      <w:r w:rsidRPr="00A9320E">
        <w:rPr>
          <w:rFonts w:ascii="Times New Roman" w:eastAsia="Times New Roman" w:hAnsi="Times New Roman" w:cs="Times New Roman"/>
          <w:bCs/>
          <w:i/>
          <w:color w:val="000000"/>
          <w:spacing w:val="-1"/>
          <w:sz w:val="28"/>
          <w:szCs w:val="28"/>
          <w:lang w:eastAsia="zh-CN"/>
        </w:rPr>
        <w:t>Личная подпись</w:t>
      </w: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i/>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r w:rsidRPr="00A9320E">
        <w:rPr>
          <w:rFonts w:ascii="Times New Roman" w:eastAsia="Times New Roman" w:hAnsi="Times New Roman" w:cs="Times New Roman"/>
          <w:bCs/>
          <w:color w:val="000000"/>
          <w:spacing w:val="-1"/>
          <w:sz w:val="28"/>
          <w:szCs w:val="28"/>
          <w:lang w:eastAsia="zh-CN"/>
        </w:rPr>
        <w:t>Дата _________________</w:t>
      </w: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911639" w:rsidRPr="00A9320E" w:rsidRDefault="00911639" w:rsidP="00911639">
      <w:pPr>
        <w:widowControl w:val="0"/>
        <w:shd w:val="clear" w:color="auto" w:fill="FFFFFF"/>
        <w:suppressAutoHyphens/>
        <w:spacing w:after="0" w:line="240" w:lineRule="auto"/>
        <w:jc w:val="both"/>
        <w:rPr>
          <w:rFonts w:ascii="Times New Roman" w:eastAsia="Times New Roman" w:hAnsi="Times New Roman" w:cs="Times New Roman"/>
          <w:bCs/>
          <w:color w:val="000000"/>
          <w:spacing w:val="-1"/>
          <w:sz w:val="28"/>
          <w:szCs w:val="28"/>
          <w:lang w:eastAsia="zh-CN"/>
        </w:rPr>
      </w:pPr>
    </w:p>
    <w:p w:rsidR="001A38F7" w:rsidRPr="00A9320E" w:rsidRDefault="001A38F7">
      <w:pPr>
        <w:rPr>
          <w:sz w:val="28"/>
          <w:szCs w:val="28"/>
        </w:rPr>
      </w:pPr>
    </w:p>
    <w:sectPr w:rsidR="001A38F7" w:rsidRPr="00A93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0207C7"/>
    <w:multiLevelType w:val="hybridMultilevel"/>
    <w:tmpl w:val="408E0234"/>
    <w:lvl w:ilvl="0" w:tplc="7F704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306C7"/>
    <w:multiLevelType w:val="hybridMultilevel"/>
    <w:tmpl w:val="519A04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6563F"/>
    <w:multiLevelType w:val="hybridMultilevel"/>
    <w:tmpl w:val="779E5FB2"/>
    <w:lvl w:ilvl="0" w:tplc="1FBE2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9F5E47"/>
    <w:multiLevelType w:val="hybridMultilevel"/>
    <w:tmpl w:val="4C3E53CE"/>
    <w:lvl w:ilvl="0" w:tplc="7F704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028B9"/>
    <w:multiLevelType w:val="hybridMultilevel"/>
    <w:tmpl w:val="D2465C9E"/>
    <w:lvl w:ilvl="0" w:tplc="1FBE2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21D20"/>
    <w:multiLevelType w:val="hybridMultilevel"/>
    <w:tmpl w:val="0EA63580"/>
    <w:lvl w:ilvl="0" w:tplc="1FBE2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9476F3"/>
    <w:multiLevelType w:val="hybridMultilevel"/>
    <w:tmpl w:val="472E0C10"/>
    <w:lvl w:ilvl="0" w:tplc="1FBE26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856335"/>
    <w:multiLevelType w:val="hybridMultilevel"/>
    <w:tmpl w:val="740680EC"/>
    <w:lvl w:ilvl="0" w:tplc="7F704FD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60FA34C0"/>
    <w:multiLevelType w:val="hybridMultilevel"/>
    <w:tmpl w:val="BA328018"/>
    <w:lvl w:ilvl="0" w:tplc="7F704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0A79F8"/>
    <w:multiLevelType w:val="hybridMultilevel"/>
    <w:tmpl w:val="C42A01E2"/>
    <w:lvl w:ilvl="0" w:tplc="7F704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CE396A"/>
    <w:multiLevelType w:val="hybridMultilevel"/>
    <w:tmpl w:val="ABB00BC8"/>
    <w:lvl w:ilvl="0" w:tplc="1FBE2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1"/>
  </w:num>
  <w:num w:numId="6">
    <w:abstractNumId w:val="3"/>
  </w:num>
  <w:num w:numId="7">
    <w:abstractNumId w:val="11"/>
  </w:num>
  <w:num w:numId="8">
    <w:abstractNumId w:val="7"/>
  </w:num>
  <w:num w:numId="9">
    <w:abstractNumId w:val="10"/>
  </w:num>
  <w:num w:numId="10">
    <w:abstractNumId w:val="8"/>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4C"/>
    <w:rsid w:val="001A38F7"/>
    <w:rsid w:val="00911639"/>
    <w:rsid w:val="00A9320E"/>
    <w:rsid w:val="00B53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4CBCF-D39B-41DE-8215-0AE4F599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911639"/>
    <w:pPr>
      <w:keepNext/>
      <w:numPr>
        <w:ilvl w:val="4"/>
        <w:numId w:val="1"/>
      </w:numPr>
      <w:suppressAutoHyphens/>
      <w:spacing w:after="0" w:line="240" w:lineRule="auto"/>
      <w:jc w:val="center"/>
      <w:outlineLvl w:val="4"/>
    </w:pPr>
    <w:rPr>
      <w:rFonts w:ascii="Times New Roman" w:eastAsia="Times New Roman" w:hAnsi="Times New Roman" w:cs="Times New Roman"/>
      <w:sz w:val="40"/>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11639"/>
    <w:rPr>
      <w:rFonts w:ascii="Times New Roman" w:eastAsia="Times New Roman" w:hAnsi="Times New Roman" w:cs="Times New Roman"/>
      <w:sz w:val="40"/>
      <w:szCs w:val="24"/>
      <w:lang w:val="en-US" w:eastAsia="zh-CN"/>
    </w:rPr>
  </w:style>
  <w:style w:type="table" w:styleId="a3">
    <w:name w:val="Table Grid"/>
    <w:basedOn w:val="a1"/>
    <w:uiPriority w:val="59"/>
    <w:rsid w:val="0091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2014-10-13T09:18:00Z</dcterms:created>
  <dcterms:modified xsi:type="dcterms:W3CDTF">2014-10-14T03:18:00Z</dcterms:modified>
</cp:coreProperties>
</file>