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11" w:rsidRDefault="00407A11" w:rsidP="00407A11">
      <w:pPr>
        <w:pStyle w:val="a3"/>
        <w:spacing w:line="240" w:lineRule="auto"/>
        <w:jc w:val="right"/>
        <w:rPr>
          <w:sz w:val="24"/>
        </w:rPr>
      </w:pPr>
    </w:p>
    <w:p w:rsidR="00407A11" w:rsidRDefault="00407A11" w:rsidP="00407A11">
      <w:pPr>
        <w:pStyle w:val="a3"/>
        <w:spacing w:line="240" w:lineRule="auto"/>
        <w:jc w:val="right"/>
        <w:rPr>
          <w:sz w:val="24"/>
        </w:rPr>
      </w:pPr>
    </w:p>
    <w:p w:rsidR="00407A11" w:rsidRDefault="00407A11" w:rsidP="00407A11">
      <w:pPr>
        <w:pStyle w:val="a3"/>
        <w:spacing w:line="240" w:lineRule="auto"/>
        <w:jc w:val="right"/>
        <w:rPr>
          <w:sz w:val="24"/>
        </w:rPr>
      </w:pPr>
    </w:p>
    <w:p w:rsidR="00407A11" w:rsidRDefault="00407A11" w:rsidP="00407A11">
      <w:pPr>
        <w:pStyle w:val="a3"/>
        <w:spacing w:line="240" w:lineRule="auto"/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Валентина\Desktop\Положения ДОУ 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Положения ДОУ 6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11" w:rsidRDefault="00407A11" w:rsidP="00407A11">
      <w:pPr>
        <w:pStyle w:val="a3"/>
        <w:spacing w:line="240" w:lineRule="auto"/>
        <w:jc w:val="right"/>
        <w:rPr>
          <w:sz w:val="24"/>
        </w:rPr>
      </w:pPr>
    </w:p>
    <w:p w:rsidR="00407A11" w:rsidRDefault="00407A11" w:rsidP="00407A11">
      <w:pPr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Консультативная функция консилиума.</w:t>
      </w:r>
    </w:p>
    <w:p w:rsidR="00407A11" w:rsidRDefault="00407A11" w:rsidP="00407A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консультативной помощи педагогам и родителям с целью формирования активно-положительной позиции взрослых и эмоционально положительного фона в детском коллективе.</w:t>
      </w:r>
    </w:p>
    <w:p w:rsidR="00407A11" w:rsidRDefault="00407A11" w:rsidP="00407A11">
      <w:pPr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Просветительская функция консилиума.</w:t>
      </w:r>
    </w:p>
    <w:p w:rsidR="00407A11" w:rsidRDefault="00407A11" w:rsidP="00407A11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профессиональной компетентности воспитателей и педагогов.</w:t>
      </w:r>
    </w:p>
    <w:p w:rsidR="00407A11" w:rsidRDefault="00407A11" w:rsidP="00407A11">
      <w:pPr>
        <w:numPr>
          <w:ilvl w:val="1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Методическая функция консилиума.</w:t>
      </w:r>
    </w:p>
    <w:p w:rsidR="00407A11" w:rsidRDefault="00407A11" w:rsidP="00407A11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банка консультационного материала для педагогов и родителей (законных представителей), заинтересованных в воспитании и обучении детей с особенностями психофизического развития.</w:t>
      </w:r>
    </w:p>
    <w:p w:rsidR="00407A11" w:rsidRDefault="00407A11" w:rsidP="00407A11">
      <w:pPr>
        <w:shd w:val="clear" w:color="auto" w:fill="FFFFFF"/>
        <w:jc w:val="both"/>
        <w:rPr>
          <w:sz w:val="26"/>
          <w:szCs w:val="26"/>
        </w:rPr>
      </w:pPr>
    </w:p>
    <w:p w:rsidR="00407A11" w:rsidRDefault="00407A11" w:rsidP="00407A11">
      <w:pPr>
        <w:shd w:val="clear" w:color="auto" w:fill="FFFFFF"/>
        <w:ind w:firstLine="709"/>
        <w:rPr>
          <w:b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IV. Состав ПМП консилиума</w:t>
      </w:r>
    </w:p>
    <w:p w:rsidR="00407A11" w:rsidRDefault="00407A11" w:rsidP="00407A1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Состав консилиума включает в себя постоянных и времен</w:t>
      </w:r>
      <w:r>
        <w:rPr>
          <w:color w:val="000000"/>
          <w:spacing w:val="6"/>
          <w:sz w:val="26"/>
          <w:szCs w:val="26"/>
        </w:rPr>
        <w:t xml:space="preserve">ных членов. Постоянные члены присутствуют на каждом заседании, участвуют в его подготовке, последующем </w:t>
      </w:r>
      <w:proofErr w:type="gramStart"/>
      <w:r>
        <w:rPr>
          <w:color w:val="000000"/>
          <w:spacing w:val="6"/>
          <w:sz w:val="26"/>
          <w:szCs w:val="26"/>
        </w:rPr>
        <w:t>контроле за</w:t>
      </w:r>
      <w:proofErr w:type="gramEnd"/>
      <w:r>
        <w:rPr>
          <w:color w:val="000000"/>
          <w:spacing w:val="6"/>
          <w:sz w:val="26"/>
          <w:szCs w:val="26"/>
        </w:rPr>
        <w:t xml:space="preserve"> выполнением реко</w:t>
      </w:r>
      <w:r>
        <w:rPr>
          <w:color w:val="000000"/>
          <w:spacing w:val="4"/>
          <w:sz w:val="26"/>
          <w:szCs w:val="26"/>
        </w:rPr>
        <w:t xml:space="preserve">мендаций. Функциональные обязанности специалистов </w:t>
      </w:r>
      <w:proofErr w:type="spellStart"/>
      <w:r>
        <w:rPr>
          <w:color w:val="000000"/>
          <w:spacing w:val="4"/>
          <w:sz w:val="26"/>
          <w:szCs w:val="26"/>
        </w:rPr>
        <w:t>ПМПк</w:t>
      </w:r>
      <w:proofErr w:type="spellEnd"/>
      <w:r>
        <w:rPr>
          <w:color w:val="000000"/>
          <w:spacing w:val="4"/>
          <w:sz w:val="26"/>
          <w:szCs w:val="26"/>
        </w:rPr>
        <w:t xml:space="preserve"> определяются администрацией ДОУ. </w:t>
      </w:r>
    </w:p>
    <w:p w:rsidR="00407A11" w:rsidRDefault="00407A11" w:rsidP="00407A11">
      <w:pPr>
        <w:shd w:val="clear" w:color="auto" w:fill="FFFFFF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bCs/>
          <w:iCs/>
          <w:color w:val="000000"/>
          <w:spacing w:val="2"/>
          <w:sz w:val="26"/>
          <w:szCs w:val="26"/>
        </w:rPr>
        <w:t>4.1.</w:t>
      </w:r>
      <w:r>
        <w:rPr>
          <w:bCs/>
          <w:iCs/>
          <w:color w:val="000000"/>
          <w:spacing w:val="2"/>
          <w:sz w:val="26"/>
          <w:szCs w:val="26"/>
        </w:rPr>
        <w:tab/>
        <w:t>Постоянные члены:</w:t>
      </w:r>
    </w:p>
    <w:p w:rsidR="00407A11" w:rsidRDefault="00407A11" w:rsidP="00407A11">
      <w:pPr>
        <w:shd w:val="clear" w:color="auto" w:fill="FFFFFF"/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iCs/>
          <w:color w:val="000000"/>
          <w:spacing w:val="4"/>
          <w:sz w:val="26"/>
          <w:szCs w:val="26"/>
        </w:rPr>
        <w:t>4.1.1</w:t>
      </w:r>
      <w:r>
        <w:rPr>
          <w:iCs/>
          <w:color w:val="000000"/>
          <w:spacing w:val="4"/>
          <w:sz w:val="26"/>
          <w:szCs w:val="26"/>
        </w:rPr>
        <w:tab/>
        <w:t>руководитель (председатель) консилиума</w:t>
      </w:r>
      <w:r>
        <w:rPr>
          <w:i/>
          <w:iCs/>
          <w:color w:val="000000"/>
          <w:spacing w:val="4"/>
          <w:sz w:val="26"/>
          <w:szCs w:val="26"/>
        </w:rPr>
        <w:t xml:space="preserve"> – </w:t>
      </w:r>
      <w:r>
        <w:rPr>
          <w:color w:val="000000"/>
          <w:spacing w:val="4"/>
          <w:sz w:val="26"/>
          <w:szCs w:val="26"/>
        </w:rPr>
        <w:t>заведующая МКДОУ,</w:t>
      </w:r>
    </w:p>
    <w:p w:rsidR="00407A11" w:rsidRDefault="00407A11" w:rsidP="00407A11">
      <w:pPr>
        <w:widowControl w:val="0"/>
        <w:shd w:val="clear" w:color="auto" w:fill="FFFFFF"/>
        <w:tabs>
          <w:tab w:val="left" w:pos="264"/>
          <w:tab w:val="left" w:pos="1418"/>
        </w:tabs>
        <w:autoSpaceDE w:val="0"/>
        <w:autoSpaceDN w:val="0"/>
        <w:adjustRightInd w:val="0"/>
        <w:ind w:firstLine="709"/>
        <w:rPr>
          <w:iCs/>
          <w:color w:val="000000"/>
          <w:spacing w:val="1"/>
          <w:sz w:val="26"/>
          <w:szCs w:val="26"/>
        </w:rPr>
      </w:pPr>
      <w:r>
        <w:rPr>
          <w:iCs/>
          <w:color w:val="000000"/>
          <w:spacing w:val="1"/>
          <w:sz w:val="26"/>
          <w:szCs w:val="26"/>
        </w:rPr>
        <w:t>4.1.2.</w:t>
      </w:r>
      <w:r>
        <w:rPr>
          <w:iCs/>
          <w:color w:val="000000"/>
          <w:spacing w:val="1"/>
          <w:sz w:val="26"/>
          <w:szCs w:val="26"/>
        </w:rPr>
        <w:tab/>
        <w:t>учитель - логопед ДОУ,</w:t>
      </w:r>
    </w:p>
    <w:p w:rsidR="00407A11" w:rsidRDefault="00407A11" w:rsidP="00407A1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  <w:r>
        <w:rPr>
          <w:iCs/>
          <w:sz w:val="26"/>
          <w:szCs w:val="26"/>
        </w:rPr>
        <w:t>4.1.3.</w:t>
      </w:r>
      <w:r>
        <w:rPr>
          <w:iCs/>
          <w:sz w:val="26"/>
          <w:szCs w:val="26"/>
        </w:rPr>
        <w:tab/>
        <w:t>воспитатели ДОУ,</w:t>
      </w:r>
    </w:p>
    <w:p w:rsidR="00407A11" w:rsidRDefault="00407A11" w:rsidP="00407A11">
      <w:pPr>
        <w:pStyle w:val="FR1"/>
        <w:tabs>
          <w:tab w:val="left" w:pos="1418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</w:t>
      </w:r>
      <w:r>
        <w:rPr>
          <w:rFonts w:ascii="Times New Roman" w:hAnsi="Times New Roman" w:cs="Times New Roman"/>
          <w:sz w:val="26"/>
          <w:szCs w:val="26"/>
        </w:rPr>
        <w:tab/>
        <w:t>музыкальный руководитель,</w:t>
      </w:r>
    </w:p>
    <w:p w:rsidR="00407A11" w:rsidRDefault="00407A11" w:rsidP="00407A11">
      <w:pPr>
        <w:pStyle w:val="FR1"/>
        <w:tabs>
          <w:tab w:val="left" w:pos="1418"/>
        </w:tabs>
        <w:ind w:left="0" w:right="0"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</w:t>
      </w:r>
      <w:r>
        <w:rPr>
          <w:rFonts w:ascii="Times New Roman" w:hAnsi="Times New Roman" w:cs="Times New Roman"/>
          <w:sz w:val="26"/>
          <w:szCs w:val="26"/>
        </w:rPr>
        <w:tab/>
        <w:t>инструктор по физической культуре</w:t>
      </w:r>
      <w:r>
        <w:rPr>
          <w:rFonts w:ascii="Times New Roman" w:hAnsi="Times New Roman" w:cs="Times New Roman"/>
          <w:i/>
          <w:sz w:val="26"/>
          <w:szCs w:val="26"/>
        </w:rPr>
        <w:t>,</w:t>
      </w:r>
    </w:p>
    <w:p w:rsidR="00407A11" w:rsidRDefault="00407A11" w:rsidP="00407A11">
      <w:pPr>
        <w:pStyle w:val="FR1"/>
        <w:tabs>
          <w:tab w:val="left" w:pos="1418"/>
        </w:tabs>
        <w:ind w:left="0"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  медицинская сестра.</w:t>
      </w:r>
    </w:p>
    <w:p w:rsidR="00407A11" w:rsidRDefault="00407A11" w:rsidP="00407A11">
      <w:pPr>
        <w:tabs>
          <w:tab w:val="left" w:pos="1418"/>
        </w:tabs>
        <w:ind w:firstLine="709"/>
        <w:rPr>
          <w:sz w:val="26"/>
          <w:szCs w:val="26"/>
        </w:rPr>
      </w:pPr>
      <w:r>
        <w:rPr>
          <w:bCs/>
          <w:iCs/>
          <w:sz w:val="26"/>
          <w:szCs w:val="26"/>
        </w:rPr>
        <w:t>4.2.</w:t>
      </w:r>
      <w:r>
        <w:rPr>
          <w:bCs/>
          <w:iCs/>
          <w:sz w:val="26"/>
          <w:szCs w:val="26"/>
        </w:rPr>
        <w:tab/>
        <w:t>Временные члены.</w:t>
      </w:r>
    </w:p>
    <w:p w:rsidR="00407A11" w:rsidRDefault="00407A11" w:rsidP="00407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Приглашаются на заседание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(по мере необходимости) для повышения эффективности работы и успешности в постановке заключений и выработке коллективных рекомендаций:</w:t>
      </w:r>
    </w:p>
    <w:p w:rsidR="00407A11" w:rsidRDefault="00407A11" w:rsidP="00407A1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4.2.1.</w:t>
      </w:r>
      <w:r>
        <w:rPr>
          <w:iCs/>
          <w:sz w:val="26"/>
          <w:szCs w:val="26"/>
        </w:rPr>
        <w:tab/>
        <w:t>специалист-консультант,</w:t>
      </w:r>
    </w:p>
    <w:p w:rsidR="00407A11" w:rsidRDefault="00407A11" w:rsidP="00407A1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4.2.2.</w:t>
      </w:r>
      <w:r>
        <w:rPr>
          <w:iCs/>
          <w:sz w:val="26"/>
          <w:szCs w:val="26"/>
        </w:rPr>
        <w:tab/>
        <w:t>социальный педагог,</w:t>
      </w:r>
    </w:p>
    <w:p w:rsidR="00407A11" w:rsidRDefault="00407A11" w:rsidP="00407A11">
      <w:pPr>
        <w:ind w:firstLine="709"/>
        <w:rPr>
          <w:sz w:val="26"/>
          <w:szCs w:val="26"/>
        </w:rPr>
      </w:pPr>
      <w:r>
        <w:rPr>
          <w:iCs/>
          <w:sz w:val="26"/>
          <w:szCs w:val="26"/>
        </w:rPr>
        <w:t>4.2.3.</w:t>
      </w:r>
      <w:r>
        <w:rPr>
          <w:iCs/>
          <w:sz w:val="26"/>
          <w:szCs w:val="26"/>
        </w:rPr>
        <w:tab/>
        <w:t>инспектор отдела опеки над несовершеннолетними</w:t>
      </w:r>
      <w:r>
        <w:rPr>
          <w:i/>
          <w:iCs/>
          <w:sz w:val="26"/>
          <w:szCs w:val="26"/>
        </w:rPr>
        <w:t>.</w:t>
      </w:r>
    </w:p>
    <w:p w:rsidR="00407A11" w:rsidRDefault="00407A11" w:rsidP="00407A11">
      <w:pPr>
        <w:ind w:firstLine="709"/>
        <w:rPr>
          <w:b/>
          <w:bCs/>
          <w:sz w:val="26"/>
          <w:szCs w:val="26"/>
        </w:rPr>
      </w:pPr>
    </w:p>
    <w:p w:rsidR="00407A11" w:rsidRDefault="00407A11" w:rsidP="00407A11">
      <w:pPr>
        <w:ind w:firstLine="709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V. Организация работы ПМП консилиума</w:t>
      </w:r>
    </w:p>
    <w:p w:rsidR="00407A11" w:rsidRDefault="00407A11" w:rsidP="00407A11">
      <w:pPr>
        <w:numPr>
          <w:ilvl w:val="1"/>
          <w:numId w:val="3"/>
        </w:numPr>
        <w:tabs>
          <w:tab w:val="num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консилиума подразделяются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плановые и внеплановые. </w:t>
      </w:r>
    </w:p>
    <w:p w:rsidR="00407A11" w:rsidRDefault="00407A11" w:rsidP="00407A11">
      <w:pPr>
        <w:numPr>
          <w:ilvl w:val="1"/>
          <w:numId w:val="3"/>
        </w:numPr>
        <w:tabs>
          <w:tab w:val="num" w:pos="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Периодичность проведения – по мере необходимости, но не менее</w:t>
      </w:r>
      <w:r>
        <w:rPr>
          <w:bCs/>
          <w:sz w:val="26"/>
          <w:szCs w:val="26"/>
        </w:rPr>
        <w:t xml:space="preserve"> трех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обсуждений каждого ребенка</w:t>
      </w:r>
      <w:r>
        <w:rPr>
          <w:sz w:val="26"/>
          <w:szCs w:val="26"/>
        </w:rPr>
        <w:t xml:space="preserve"> в период учебного года. Наиболее целесообразно проводить заседания, посвященные воспитанникам одной группы МКДОУ. Совещание может быть так же созвано в экстренном порядке.</w:t>
      </w:r>
    </w:p>
    <w:p w:rsidR="00407A11" w:rsidRDefault="00407A11" w:rsidP="00407A11">
      <w:pPr>
        <w:numPr>
          <w:ilvl w:val="1"/>
          <w:numId w:val="3"/>
        </w:numPr>
        <w:tabs>
          <w:tab w:val="num" w:pos="0"/>
          <w:tab w:val="num" w:pos="540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заседаний проводится в два этапа. </w:t>
      </w:r>
    </w:p>
    <w:p w:rsidR="00407A11" w:rsidRDefault="00407A11" w:rsidP="00407A11">
      <w:pPr>
        <w:numPr>
          <w:ilvl w:val="2"/>
          <w:numId w:val="3"/>
        </w:numPr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 xml:space="preserve">а первом, подготовительном, этапе осуществляется сбор, обобщение диагностических данных, формулируются предварительные выводы и рекомендации. Диагностика проводится каждым специалистом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с учетом реальной возрастной психофизической нагрузки на ребенка,</w:t>
      </w:r>
    </w:p>
    <w:p w:rsidR="00407A11" w:rsidRDefault="00407A11" w:rsidP="00407A11">
      <w:pPr>
        <w:numPr>
          <w:ilvl w:val="2"/>
          <w:numId w:val="3"/>
        </w:numPr>
        <w:tabs>
          <w:tab w:val="left" w:pos="127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втором, основном этапе, проводится обсуждение по итогам диагностики, вырабатывается коллегиальное заключение, обсуждаются и утверждаются приемы и методы коллективного воздействия на данных воспитанников дошкольного учреждения.</w:t>
      </w:r>
    </w:p>
    <w:p w:rsidR="00407A11" w:rsidRDefault="00407A11" w:rsidP="00407A11">
      <w:pPr>
        <w:tabs>
          <w:tab w:val="num" w:pos="180"/>
        </w:tabs>
        <w:jc w:val="both"/>
        <w:rPr>
          <w:sz w:val="26"/>
          <w:szCs w:val="26"/>
        </w:rPr>
      </w:pPr>
    </w:p>
    <w:p w:rsidR="00407A11" w:rsidRDefault="00407A11" w:rsidP="00407A11">
      <w:pPr>
        <w:tabs>
          <w:tab w:val="num" w:pos="180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VI. Права и обязанности специалистов ПМП консилиума</w:t>
      </w:r>
    </w:p>
    <w:p w:rsidR="00407A11" w:rsidRDefault="00407A11" w:rsidP="00407A11">
      <w:pPr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имеют право:</w:t>
      </w:r>
    </w:p>
    <w:p w:rsidR="00407A11" w:rsidRDefault="00407A11" w:rsidP="00407A11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планировать и организовывать учебно-воспитательные, консультационно-методические, профилактические мероприятия с целью оказания </w:t>
      </w:r>
      <w:r>
        <w:rPr>
          <w:sz w:val="26"/>
          <w:szCs w:val="26"/>
        </w:rPr>
        <w:lastRenderedPageBreak/>
        <w:t>комплексной помощи детям, их семьям и участникам образовательного процесса учреждения.</w:t>
      </w:r>
    </w:p>
    <w:p w:rsidR="00407A11" w:rsidRDefault="00407A11" w:rsidP="00407A11">
      <w:pPr>
        <w:numPr>
          <w:ilvl w:val="1"/>
          <w:numId w:val="4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обязуется: </w:t>
      </w:r>
    </w:p>
    <w:p w:rsidR="00407A11" w:rsidRDefault="00407A11" w:rsidP="00407A11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ориентироваться на интересы ребёнка и семьи, вести работу в формах, исключающих возможность нанесения вреда здоровью, чести и достоинству детей, родителей, педагогов.</w:t>
      </w:r>
    </w:p>
    <w:p w:rsidR="00407A11" w:rsidRDefault="00407A11" w:rsidP="00407A11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proofErr w:type="spellStart"/>
      <w:r>
        <w:rPr>
          <w:sz w:val="26"/>
          <w:szCs w:val="26"/>
        </w:rPr>
        <w:t>ПМПк</w:t>
      </w:r>
      <w:proofErr w:type="spellEnd"/>
      <w:r>
        <w:rPr>
          <w:sz w:val="26"/>
          <w:szCs w:val="26"/>
        </w:rPr>
        <w:t xml:space="preserve"> несут ответственность:</w:t>
      </w:r>
    </w:p>
    <w:p w:rsidR="00407A11" w:rsidRDefault="00407A11" w:rsidP="00407A11">
      <w:pPr>
        <w:numPr>
          <w:ilvl w:val="2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 сохранность результатов обследований, не распространяют сведения о диагностической, консультационной работе. Используют полученные данные только для осуществления педагогической работы без ущерба для ребенка и его окружения.</w:t>
      </w: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>
      <w:pPr>
        <w:pStyle w:val="1"/>
        <w:jc w:val="right"/>
        <w:rPr>
          <w:bCs/>
          <w:u w:val="none"/>
        </w:rPr>
      </w:pPr>
    </w:p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/>
    <w:p w:rsidR="00407A11" w:rsidRDefault="00407A11" w:rsidP="00407A11">
      <w:pPr>
        <w:pStyle w:val="1"/>
        <w:ind w:firstLine="0"/>
        <w:rPr>
          <w:b w:val="0"/>
          <w:sz w:val="20"/>
          <w:u w:val="none"/>
        </w:rPr>
      </w:pPr>
    </w:p>
    <w:p w:rsidR="00407A11" w:rsidRDefault="00407A11" w:rsidP="00407A11"/>
    <w:p w:rsidR="00407A11" w:rsidRDefault="00407A11" w:rsidP="00407A11"/>
    <w:p w:rsidR="00407A11" w:rsidRDefault="00407A11" w:rsidP="00407A11"/>
    <w:p w:rsidR="00623C04" w:rsidRDefault="00623C04"/>
    <w:sectPr w:rsidR="00623C04" w:rsidSect="00940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40"/>
    <w:multiLevelType w:val="multilevel"/>
    <w:tmpl w:val="7EC8275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C3F5D37"/>
    <w:multiLevelType w:val="multilevel"/>
    <w:tmpl w:val="A7FAB35A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42D6847"/>
    <w:multiLevelType w:val="multilevel"/>
    <w:tmpl w:val="25A47A48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3">
    <w:nsid w:val="4D3065A2"/>
    <w:multiLevelType w:val="multilevel"/>
    <w:tmpl w:val="7D0EE31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11"/>
    <w:rsid w:val="00143F38"/>
    <w:rsid w:val="003D6598"/>
    <w:rsid w:val="00407A11"/>
    <w:rsid w:val="004C3217"/>
    <w:rsid w:val="00602E20"/>
    <w:rsid w:val="00623C04"/>
    <w:rsid w:val="007C0B70"/>
    <w:rsid w:val="008D6F97"/>
    <w:rsid w:val="009F0D3A"/>
    <w:rsid w:val="00A1669D"/>
    <w:rsid w:val="00B74F98"/>
    <w:rsid w:val="00C553E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7A11"/>
    <w:pPr>
      <w:keepNext/>
      <w:ind w:firstLine="720"/>
      <w:jc w:val="both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1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407A11"/>
    <w:pPr>
      <w:spacing w:line="360" w:lineRule="auto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407A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7A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07A11"/>
    <w:pPr>
      <w:widowControl w:val="0"/>
      <w:autoSpaceDE w:val="0"/>
      <w:autoSpaceDN w:val="0"/>
      <w:adjustRightInd w:val="0"/>
      <w:spacing w:after="0" w:line="240" w:lineRule="auto"/>
      <w:ind w:left="280" w:right="400" w:hanging="28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7A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2017-10-16T09:53:00Z</dcterms:created>
  <dcterms:modified xsi:type="dcterms:W3CDTF">2017-10-16T09:56:00Z</dcterms:modified>
</cp:coreProperties>
</file>